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C1" w:rsidRPr="00CC00AD" w:rsidRDefault="00AB22ED" w:rsidP="000972C1">
      <w:pPr>
        <w:widowControl/>
        <w:shd w:val="clear" w:color="auto" w:fill="FFFFFF"/>
        <w:adjustRightInd w:val="0"/>
        <w:snapToGrid w:val="0"/>
        <w:jc w:val="center"/>
        <w:outlineLvl w:val="1"/>
        <w:rPr>
          <w:rFonts w:ascii="方正小标宋简体" w:eastAsia="方正小标宋简体" w:hAnsi="Microsoft Yahei" w:cs="宋体" w:hint="eastAsia"/>
          <w:kern w:val="36"/>
          <w:sz w:val="42"/>
          <w:szCs w:val="42"/>
        </w:rPr>
      </w:pPr>
      <w:r w:rsidRPr="00CC00AD">
        <w:rPr>
          <w:rFonts w:ascii="方正小标宋简体" w:eastAsia="方正小标宋简体" w:hAnsi="Microsoft Yahei" w:cs="宋体" w:hint="eastAsia"/>
          <w:kern w:val="36"/>
          <w:sz w:val="42"/>
          <w:szCs w:val="42"/>
        </w:rPr>
        <w:t>关于开展</w:t>
      </w:r>
      <w:r w:rsidR="00AC3D07" w:rsidRPr="00CC00AD">
        <w:rPr>
          <w:rFonts w:ascii="方正小标宋简体" w:eastAsia="方正小标宋简体" w:hAnsi="Microsoft Yahei" w:cs="宋体" w:hint="eastAsia"/>
          <w:kern w:val="36"/>
          <w:sz w:val="42"/>
          <w:szCs w:val="42"/>
        </w:rPr>
        <w:t>2019年上</w:t>
      </w:r>
      <w:r w:rsidR="004E69D2" w:rsidRPr="00CC00AD">
        <w:rPr>
          <w:rFonts w:ascii="方正小标宋简体" w:eastAsia="方正小标宋简体" w:hAnsi="Microsoft Yahei" w:cs="宋体" w:hint="eastAsia"/>
          <w:kern w:val="36"/>
          <w:sz w:val="42"/>
          <w:szCs w:val="42"/>
        </w:rPr>
        <w:t>半年</w:t>
      </w:r>
    </w:p>
    <w:p w:rsidR="009543EB" w:rsidRPr="00CC00AD" w:rsidRDefault="001A2B99" w:rsidP="001A2B99">
      <w:pPr>
        <w:widowControl/>
        <w:shd w:val="clear" w:color="auto" w:fill="FFFFFF"/>
        <w:adjustRightInd w:val="0"/>
        <w:snapToGrid w:val="0"/>
        <w:jc w:val="center"/>
        <w:outlineLvl w:val="1"/>
        <w:rPr>
          <w:rFonts w:ascii="方正小标宋简体" w:eastAsia="方正小标宋简体" w:hAnsi="Microsoft Yahei" w:cs="宋体" w:hint="eastAsia"/>
          <w:kern w:val="36"/>
          <w:sz w:val="42"/>
          <w:szCs w:val="42"/>
        </w:rPr>
      </w:pPr>
      <w:r w:rsidRPr="00CC00AD">
        <w:rPr>
          <w:rFonts w:ascii="方正小标宋简体" w:eastAsia="方正小标宋简体" w:hAnsi="Microsoft Yahei" w:cs="宋体" w:hint="eastAsia"/>
          <w:kern w:val="36"/>
          <w:sz w:val="42"/>
          <w:szCs w:val="42"/>
        </w:rPr>
        <w:t>基层党组织党建工作调研和督查</w:t>
      </w:r>
      <w:r w:rsidR="007C0B52" w:rsidRPr="00CC00AD">
        <w:rPr>
          <w:rFonts w:ascii="方正小标宋简体" w:eastAsia="方正小标宋简体" w:hAnsi="Microsoft Yahei" w:cs="宋体" w:hint="eastAsia"/>
          <w:kern w:val="36"/>
          <w:sz w:val="42"/>
          <w:szCs w:val="42"/>
        </w:rPr>
        <w:t>工作</w:t>
      </w:r>
      <w:r w:rsidRPr="00CC00AD">
        <w:rPr>
          <w:rFonts w:ascii="方正小标宋简体" w:eastAsia="方正小标宋简体" w:hAnsi="Microsoft Yahei" w:cs="宋体" w:hint="eastAsia"/>
          <w:kern w:val="36"/>
          <w:sz w:val="42"/>
          <w:szCs w:val="42"/>
        </w:rPr>
        <w:t>的通知</w:t>
      </w:r>
    </w:p>
    <w:p w:rsidR="003D2B44" w:rsidRPr="00CC00AD" w:rsidRDefault="003D2B44" w:rsidP="007663BE">
      <w:pPr>
        <w:jc w:val="left"/>
        <w:rPr>
          <w:rFonts w:ascii="仿宋_GB2312" w:eastAsia="仿宋_GB2312" w:hAnsi="仿宋" w:cs="宋体"/>
          <w:kern w:val="0"/>
          <w:sz w:val="32"/>
          <w:szCs w:val="32"/>
          <w:shd w:val="clear" w:color="auto" w:fill="FFFFFF"/>
        </w:rPr>
      </w:pPr>
    </w:p>
    <w:p w:rsidR="00AB22ED" w:rsidRPr="00CC00AD" w:rsidRDefault="00AB22ED" w:rsidP="007663BE">
      <w:pPr>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各</w:t>
      </w:r>
      <w:r w:rsidR="00D55078" w:rsidRPr="00CC00AD">
        <w:rPr>
          <w:rFonts w:ascii="仿宋_GB2312" w:eastAsia="仿宋_GB2312" w:hAnsi="仿宋" w:cs="宋体" w:hint="eastAsia"/>
          <w:kern w:val="0"/>
          <w:sz w:val="32"/>
          <w:szCs w:val="32"/>
          <w:shd w:val="clear" w:color="auto" w:fill="FFFFFF"/>
        </w:rPr>
        <w:t>基层党组织</w:t>
      </w:r>
      <w:r w:rsidRPr="00CC00AD">
        <w:rPr>
          <w:rFonts w:ascii="仿宋_GB2312" w:eastAsia="仿宋_GB2312" w:hAnsi="仿宋" w:cs="宋体" w:hint="eastAsia"/>
          <w:kern w:val="0"/>
          <w:sz w:val="32"/>
          <w:szCs w:val="32"/>
          <w:shd w:val="clear" w:color="auto" w:fill="FFFFFF"/>
        </w:rPr>
        <w:t>：</w:t>
      </w:r>
    </w:p>
    <w:p w:rsidR="00261070" w:rsidRPr="00CC00AD" w:rsidRDefault="00AB22ED" w:rsidP="00CC441D">
      <w:pPr>
        <w:adjustRightInd w:val="0"/>
        <w:snapToGrid w:val="0"/>
        <w:spacing w:line="360" w:lineRule="auto"/>
        <w:ind w:firstLineChars="200" w:firstLine="640"/>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为规范各基层党组织党建工作的开展，</w:t>
      </w:r>
      <w:r w:rsidR="00BE4F6B" w:rsidRPr="00CC00AD">
        <w:rPr>
          <w:rFonts w:ascii="仿宋_GB2312" w:eastAsia="仿宋_GB2312" w:hAnsi="仿宋" w:cs="宋体"/>
          <w:kern w:val="0"/>
          <w:sz w:val="32"/>
          <w:szCs w:val="32"/>
          <w:shd w:val="clear" w:color="auto" w:fill="FFFFFF"/>
        </w:rPr>
        <w:t>加强对</w:t>
      </w:r>
      <w:r w:rsidR="00BE4F6B" w:rsidRPr="00CC00AD">
        <w:rPr>
          <w:rFonts w:ascii="仿宋_GB2312" w:eastAsia="仿宋_GB2312" w:hAnsi="仿宋" w:cs="宋体" w:hint="eastAsia"/>
          <w:kern w:val="0"/>
          <w:sz w:val="32"/>
          <w:szCs w:val="32"/>
          <w:shd w:val="clear" w:color="auto" w:fill="FFFFFF"/>
        </w:rPr>
        <w:t>各基层党组织</w:t>
      </w:r>
      <w:r w:rsidR="00BE4F6B" w:rsidRPr="00CC00AD">
        <w:rPr>
          <w:rFonts w:ascii="仿宋_GB2312" w:eastAsia="仿宋_GB2312" w:hAnsi="仿宋" w:cs="宋体"/>
          <w:kern w:val="0"/>
          <w:sz w:val="32"/>
          <w:szCs w:val="32"/>
          <w:shd w:val="clear" w:color="auto" w:fill="FFFFFF"/>
        </w:rPr>
        <w:t>党建工作的督查指导,进一步推进基层党建工作责任落实</w:t>
      </w:r>
      <w:r w:rsidR="00BE4F6B" w:rsidRPr="00CC00AD">
        <w:rPr>
          <w:rFonts w:ascii="仿宋_GB2312" w:eastAsia="仿宋_GB2312" w:hAnsi="仿宋" w:cs="宋体" w:hint="eastAsia"/>
          <w:kern w:val="0"/>
          <w:sz w:val="32"/>
          <w:szCs w:val="32"/>
          <w:shd w:val="clear" w:color="auto" w:fill="FFFFFF"/>
        </w:rPr>
        <w:t>，</w:t>
      </w:r>
      <w:r w:rsidRPr="00CC00AD">
        <w:rPr>
          <w:rFonts w:ascii="仿宋_GB2312" w:eastAsia="仿宋_GB2312" w:hAnsi="仿宋" w:cs="宋体" w:hint="eastAsia"/>
          <w:kern w:val="0"/>
          <w:sz w:val="32"/>
          <w:szCs w:val="32"/>
          <w:shd w:val="clear" w:color="auto" w:fill="FFFFFF"/>
        </w:rPr>
        <w:t>结合</w:t>
      </w:r>
      <w:r w:rsidR="00F4669F" w:rsidRPr="00CC00AD">
        <w:rPr>
          <w:rFonts w:ascii="仿宋_GB2312" w:eastAsia="仿宋_GB2312" w:hAnsi="仿宋" w:cs="宋体" w:hint="eastAsia"/>
          <w:kern w:val="0"/>
          <w:sz w:val="32"/>
          <w:szCs w:val="32"/>
          <w:shd w:val="clear" w:color="auto" w:fill="FFFFFF"/>
        </w:rPr>
        <w:t>《新乡医学院三全学院基层党建工作责任制考评办法》</w:t>
      </w:r>
      <w:r w:rsidR="00261070" w:rsidRPr="00CC00AD">
        <w:rPr>
          <w:rFonts w:ascii="仿宋_GB2312" w:eastAsia="仿宋_GB2312" w:hAnsi="仿宋" w:cs="宋体" w:hint="eastAsia"/>
          <w:kern w:val="0"/>
          <w:sz w:val="32"/>
          <w:szCs w:val="32"/>
          <w:shd w:val="clear" w:color="auto" w:fill="FFFFFF"/>
        </w:rPr>
        <w:t>。党委办公室、</w:t>
      </w:r>
      <w:r w:rsidR="00106A89" w:rsidRPr="00CC00AD">
        <w:rPr>
          <w:rFonts w:ascii="仿宋_GB2312" w:eastAsia="仿宋_GB2312" w:hAnsi="仿宋" w:cs="宋体" w:hint="eastAsia"/>
          <w:kern w:val="0"/>
          <w:sz w:val="32"/>
          <w:szCs w:val="32"/>
          <w:shd w:val="clear" w:color="auto" w:fill="FFFFFF"/>
        </w:rPr>
        <w:t>党委宣传部、</w:t>
      </w:r>
      <w:r w:rsidR="00261070" w:rsidRPr="00CC00AD">
        <w:rPr>
          <w:rFonts w:ascii="仿宋_GB2312" w:eastAsia="仿宋_GB2312" w:hAnsi="仿宋" w:cs="宋体" w:hint="eastAsia"/>
          <w:kern w:val="0"/>
          <w:sz w:val="32"/>
          <w:szCs w:val="32"/>
          <w:shd w:val="clear" w:color="auto" w:fill="FFFFFF"/>
        </w:rPr>
        <w:t>纪检监察审计部、工会办公室</w:t>
      </w:r>
      <w:r w:rsidR="00CC441D" w:rsidRPr="00CC00AD">
        <w:rPr>
          <w:rFonts w:ascii="仿宋_GB2312" w:eastAsia="仿宋_GB2312" w:hAnsi="仿宋" w:cs="宋体" w:hint="eastAsia"/>
          <w:kern w:val="0"/>
          <w:sz w:val="32"/>
          <w:szCs w:val="32"/>
          <w:shd w:val="clear" w:color="auto" w:fill="FFFFFF"/>
        </w:rPr>
        <w:t>根据学校党委工作安排，将以</w:t>
      </w:r>
      <w:r w:rsidR="00261070" w:rsidRPr="00CC00AD">
        <w:rPr>
          <w:rFonts w:ascii="仿宋_GB2312" w:eastAsia="仿宋_GB2312" w:hAnsi="仿宋" w:cs="宋体" w:hint="eastAsia"/>
          <w:kern w:val="0"/>
          <w:sz w:val="32"/>
          <w:szCs w:val="32"/>
          <w:shd w:val="clear" w:color="auto" w:fill="FFFFFF"/>
        </w:rPr>
        <w:t>《2019年党总支（直属党支部）</w:t>
      </w:r>
      <w:r w:rsidR="00261070" w:rsidRPr="00CC00AD">
        <w:rPr>
          <w:rFonts w:ascii="仿宋_GB2312" w:eastAsia="仿宋_GB2312" w:hAnsi="仿宋" w:cs="宋体"/>
          <w:kern w:val="0"/>
          <w:sz w:val="32"/>
          <w:szCs w:val="32"/>
          <w:shd w:val="clear" w:color="auto" w:fill="FFFFFF"/>
        </w:rPr>
        <w:t>党建工作目标实施细则</w:t>
      </w:r>
      <w:r w:rsidR="00261070" w:rsidRPr="00CC00AD">
        <w:rPr>
          <w:rFonts w:ascii="仿宋_GB2312" w:eastAsia="仿宋_GB2312" w:hAnsi="仿宋" w:cs="宋体" w:hint="eastAsia"/>
          <w:kern w:val="0"/>
          <w:sz w:val="32"/>
          <w:szCs w:val="32"/>
          <w:shd w:val="clear" w:color="auto" w:fill="FFFFFF"/>
        </w:rPr>
        <w:t>》文件中内容</w:t>
      </w:r>
      <w:r w:rsidR="00CC441D" w:rsidRPr="00CC00AD">
        <w:rPr>
          <w:rFonts w:ascii="仿宋_GB2312" w:eastAsia="仿宋_GB2312" w:hAnsi="仿宋" w:cs="宋体" w:hint="eastAsia"/>
          <w:kern w:val="0"/>
          <w:sz w:val="32"/>
          <w:szCs w:val="32"/>
          <w:shd w:val="clear" w:color="auto" w:fill="FFFFFF"/>
        </w:rPr>
        <w:t>为重点，</w:t>
      </w:r>
      <w:r w:rsidR="00261070" w:rsidRPr="00CC00AD">
        <w:rPr>
          <w:rFonts w:ascii="仿宋_GB2312" w:eastAsia="仿宋_GB2312" w:hAnsi="仿宋" w:cs="宋体" w:hint="eastAsia"/>
          <w:kern w:val="0"/>
          <w:sz w:val="32"/>
          <w:szCs w:val="32"/>
          <w:shd w:val="clear" w:color="auto" w:fill="FFFFFF"/>
        </w:rPr>
        <w:t>开展2019年上半年</w:t>
      </w:r>
      <w:r w:rsidR="00695888" w:rsidRPr="00CC00AD">
        <w:rPr>
          <w:rFonts w:ascii="仿宋_GB2312" w:eastAsia="仿宋_GB2312" w:hAnsi="仿宋" w:cs="宋体" w:hint="eastAsia"/>
          <w:kern w:val="0"/>
          <w:sz w:val="32"/>
          <w:szCs w:val="32"/>
          <w:shd w:val="clear" w:color="auto" w:fill="FFFFFF"/>
        </w:rPr>
        <w:t>基层党组织党建工作调研和督查工作实地督查工</w:t>
      </w:r>
      <w:r w:rsidR="00261070" w:rsidRPr="00CC00AD">
        <w:rPr>
          <w:rFonts w:ascii="仿宋_GB2312" w:eastAsia="仿宋_GB2312" w:hAnsi="仿宋" w:cs="宋体" w:hint="eastAsia"/>
          <w:kern w:val="0"/>
          <w:sz w:val="32"/>
          <w:szCs w:val="32"/>
          <w:shd w:val="clear" w:color="auto" w:fill="FFFFFF"/>
        </w:rPr>
        <w:t>作。</w:t>
      </w:r>
    </w:p>
    <w:p w:rsidR="005F24E9" w:rsidRPr="00CC00AD" w:rsidRDefault="005F24E9" w:rsidP="00ED6304">
      <w:pPr>
        <w:ind w:firstLine="645"/>
        <w:jc w:val="left"/>
        <w:rPr>
          <w:rFonts w:ascii="黑体" w:eastAsia="黑体" w:hAnsi="黑体" w:cs="宋体"/>
          <w:kern w:val="0"/>
          <w:sz w:val="32"/>
          <w:szCs w:val="32"/>
          <w:shd w:val="clear" w:color="auto" w:fill="FFFFFF"/>
        </w:rPr>
      </w:pPr>
      <w:r w:rsidRPr="00CC00AD">
        <w:rPr>
          <w:rFonts w:ascii="黑体" w:eastAsia="黑体" w:hAnsi="黑体" w:cs="宋体" w:hint="eastAsia"/>
          <w:kern w:val="0"/>
          <w:sz w:val="32"/>
          <w:szCs w:val="32"/>
          <w:shd w:val="clear" w:color="auto" w:fill="FFFFFF"/>
        </w:rPr>
        <w:t>一、调研工作安排</w:t>
      </w:r>
    </w:p>
    <w:p w:rsidR="00051B66" w:rsidRPr="00CC00AD" w:rsidRDefault="00051B66" w:rsidP="00051B66">
      <w:pPr>
        <w:widowControl/>
        <w:shd w:val="clear" w:color="auto" w:fill="FFFFFF"/>
        <w:spacing w:line="360" w:lineRule="auto"/>
        <w:ind w:firstLineChars="200" w:firstLine="640"/>
        <w:rPr>
          <w:rFonts w:ascii="黑体" w:eastAsia="黑体" w:hAnsi="黑体" w:cs="宋体"/>
          <w:kern w:val="0"/>
          <w:sz w:val="32"/>
          <w:szCs w:val="32"/>
          <w:shd w:val="clear" w:color="auto" w:fill="FFFFFF"/>
        </w:rPr>
      </w:pPr>
      <w:r w:rsidRPr="00CC00AD">
        <w:rPr>
          <w:rFonts w:ascii="黑体" w:eastAsia="黑体" w:hAnsi="黑体" w:cs="宋体" w:hint="eastAsia"/>
          <w:kern w:val="0"/>
          <w:sz w:val="32"/>
          <w:szCs w:val="32"/>
          <w:shd w:val="clear" w:color="auto" w:fill="FFFFFF"/>
        </w:rPr>
        <w:t>（一）调研时间</w:t>
      </w:r>
    </w:p>
    <w:p w:rsidR="00051B66" w:rsidRPr="00CC00AD" w:rsidRDefault="00051B66" w:rsidP="00051B66">
      <w:pPr>
        <w:widowControl/>
        <w:shd w:val="clear" w:color="auto" w:fill="FFFFFF"/>
        <w:spacing w:line="360" w:lineRule="auto"/>
        <w:ind w:firstLineChars="200" w:firstLine="640"/>
        <w:rPr>
          <w:rFonts w:ascii="仿宋_GB2312" w:eastAsia="仿宋_GB2312" w:hAnsi="宋体" w:cs="宋体"/>
          <w:kern w:val="0"/>
          <w:szCs w:val="21"/>
        </w:rPr>
      </w:pPr>
      <w:r w:rsidRPr="00CC00AD">
        <w:rPr>
          <w:rFonts w:ascii="仿宋_GB2312" w:eastAsia="仿宋_GB2312" w:hAnsi="仿宋" w:cs="宋体" w:hint="eastAsia"/>
          <w:kern w:val="0"/>
          <w:sz w:val="32"/>
          <w:szCs w:val="32"/>
          <w:shd w:val="clear" w:color="auto" w:fill="FFFFFF"/>
        </w:rPr>
        <w:t>7月8日，14：00-17：00</w:t>
      </w:r>
    </w:p>
    <w:p w:rsidR="005F24E9" w:rsidRPr="00CC00AD" w:rsidRDefault="00051B66" w:rsidP="005F24E9">
      <w:pPr>
        <w:adjustRightInd w:val="0"/>
        <w:snapToGrid w:val="0"/>
        <w:spacing w:line="360" w:lineRule="auto"/>
        <w:ind w:firstLine="645"/>
        <w:jc w:val="left"/>
        <w:rPr>
          <w:rFonts w:ascii="仿宋_GB2312" w:eastAsia="仿宋_GB2312" w:hAnsi="仿宋" w:cs="宋体"/>
          <w:b/>
          <w:kern w:val="0"/>
          <w:sz w:val="32"/>
          <w:szCs w:val="32"/>
          <w:shd w:val="clear" w:color="auto" w:fill="FFFFFF"/>
        </w:rPr>
      </w:pPr>
      <w:r w:rsidRPr="00CC00AD">
        <w:rPr>
          <w:rFonts w:ascii="仿宋_GB2312" w:eastAsia="仿宋_GB2312" w:hAnsi="仿宋" w:cs="宋体" w:hint="eastAsia"/>
          <w:b/>
          <w:kern w:val="0"/>
          <w:sz w:val="32"/>
          <w:szCs w:val="32"/>
          <w:shd w:val="clear" w:color="auto" w:fill="FFFFFF"/>
        </w:rPr>
        <w:t>（二</w:t>
      </w:r>
      <w:r w:rsidR="005F24E9" w:rsidRPr="00CC00AD">
        <w:rPr>
          <w:rFonts w:ascii="仿宋_GB2312" w:eastAsia="仿宋_GB2312" w:hAnsi="仿宋" w:cs="宋体" w:hint="eastAsia"/>
          <w:b/>
          <w:kern w:val="0"/>
          <w:sz w:val="32"/>
          <w:szCs w:val="32"/>
          <w:shd w:val="clear" w:color="auto" w:fill="FFFFFF"/>
        </w:rPr>
        <w:t>）调研内容</w:t>
      </w:r>
    </w:p>
    <w:p w:rsidR="005F24E9" w:rsidRPr="00CC00AD" w:rsidRDefault="005F24E9" w:rsidP="005F24E9">
      <w:pPr>
        <w:adjustRightInd w:val="0"/>
        <w:snapToGrid w:val="0"/>
        <w:spacing w:line="360" w:lineRule="auto"/>
        <w:ind w:firstLineChars="200" w:firstLine="640"/>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1.各基层党组织基本情况</w:t>
      </w:r>
      <w:r w:rsidR="008F4709" w:rsidRPr="00CC00AD">
        <w:rPr>
          <w:rFonts w:ascii="仿宋_GB2312" w:eastAsia="仿宋_GB2312" w:hAnsi="仿宋" w:cs="宋体" w:hint="eastAsia"/>
          <w:kern w:val="0"/>
          <w:sz w:val="32"/>
          <w:szCs w:val="32"/>
          <w:shd w:val="clear" w:color="auto" w:fill="FFFFFF"/>
        </w:rPr>
        <w:t>（组织设置、党员人数、双带头人培育情况等）</w:t>
      </w:r>
      <w:r w:rsidRPr="00CC00AD">
        <w:rPr>
          <w:rFonts w:ascii="仿宋_GB2312" w:eastAsia="仿宋_GB2312" w:hAnsi="仿宋" w:cs="宋体" w:hint="eastAsia"/>
          <w:kern w:val="0"/>
          <w:sz w:val="32"/>
          <w:szCs w:val="32"/>
          <w:shd w:val="clear" w:color="auto" w:fill="FFFFFF"/>
        </w:rPr>
        <w:t>；</w:t>
      </w:r>
    </w:p>
    <w:p w:rsidR="005F24E9" w:rsidRPr="00CC00AD" w:rsidRDefault="005F24E9" w:rsidP="005F24E9">
      <w:pPr>
        <w:adjustRightInd w:val="0"/>
        <w:snapToGrid w:val="0"/>
        <w:spacing w:line="360" w:lineRule="auto"/>
        <w:ind w:firstLineChars="200" w:firstLine="640"/>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2.上半年基层党建特色工作开展情况</w:t>
      </w:r>
    </w:p>
    <w:p w:rsidR="005F24E9" w:rsidRPr="00CC00AD" w:rsidRDefault="005F24E9" w:rsidP="005F24E9">
      <w:pPr>
        <w:adjustRightInd w:val="0"/>
        <w:snapToGrid w:val="0"/>
        <w:spacing w:line="360" w:lineRule="auto"/>
        <w:ind w:firstLineChars="200" w:firstLine="640"/>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3.上半年党风廉政建设工作开展情况</w:t>
      </w:r>
    </w:p>
    <w:p w:rsidR="005F24E9" w:rsidRPr="00CC00AD" w:rsidRDefault="005F24E9" w:rsidP="005F24E9">
      <w:pPr>
        <w:adjustRightInd w:val="0"/>
        <w:snapToGrid w:val="0"/>
        <w:spacing w:line="360" w:lineRule="auto"/>
        <w:ind w:firstLineChars="200" w:firstLine="640"/>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4.上半年意识形态工作责任制开展情况</w:t>
      </w:r>
    </w:p>
    <w:p w:rsidR="005F24E9" w:rsidRPr="00CC00AD" w:rsidRDefault="005F24E9" w:rsidP="005F24E9">
      <w:pPr>
        <w:adjustRightInd w:val="0"/>
        <w:snapToGrid w:val="0"/>
        <w:spacing w:line="360" w:lineRule="auto"/>
        <w:ind w:firstLineChars="200" w:firstLine="640"/>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5.上半年师风师德建设工作情况</w:t>
      </w:r>
    </w:p>
    <w:p w:rsidR="005F24E9" w:rsidRPr="00CC00AD" w:rsidRDefault="005F24E9" w:rsidP="005F24E9">
      <w:pPr>
        <w:adjustRightInd w:val="0"/>
        <w:snapToGrid w:val="0"/>
        <w:spacing w:line="360" w:lineRule="auto"/>
        <w:ind w:firstLineChars="200" w:firstLine="640"/>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6.工作中存在的问题和难题、下半年党建工作思路、建设性的</w:t>
      </w:r>
      <w:r w:rsidRPr="00CC00AD">
        <w:rPr>
          <w:rFonts w:ascii="仿宋_GB2312" w:eastAsia="仿宋_GB2312" w:hAnsi="仿宋" w:cs="宋体" w:hint="eastAsia"/>
          <w:kern w:val="0"/>
          <w:sz w:val="32"/>
          <w:szCs w:val="32"/>
          <w:shd w:val="clear" w:color="auto" w:fill="FFFFFF"/>
        </w:rPr>
        <w:lastRenderedPageBreak/>
        <w:t>意见和建议</w:t>
      </w:r>
    </w:p>
    <w:p w:rsidR="005F24E9" w:rsidRPr="00CC00AD" w:rsidRDefault="00B81D3C" w:rsidP="00ED6304">
      <w:pPr>
        <w:ind w:firstLine="645"/>
        <w:jc w:val="left"/>
        <w:rPr>
          <w:rFonts w:ascii="黑体" w:eastAsia="黑体" w:hAnsi="黑体" w:cs="宋体"/>
          <w:kern w:val="0"/>
          <w:sz w:val="32"/>
          <w:szCs w:val="32"/>
          <w:shd w:val="clear" w:color="auto" w:fill="FFFFFF"/>
        </w:rPr>
      </w:pPr>
      <w:r w:rsidRPr="00CC00AD">
        <w:rPr>
          <w:rFonts w:ascii="黑体" w:eastAsia="黑体" w:hAnsi="黑体" w:cs="宋体" w:hint="eastAsia"/>
          <w:kern w:val="0"/>
          <w:sz w:val="32"/>
          <w:szCs w:val="32"/>
          <w:shd w:val="clear" w:color="auto" w:fill="FFFFFF"/>
        </w:rPr>
        <w:t>（三）调研形式</w:t>
      </w:r>
    </w:p>
    <w:p w:rsidR="00B81D3C" w:rsidRPr="00CC00AD" w:rsidRDefault="00B81D3C" w:rsidP="008D2374">
      <w:pPr>
        <w:adjustRightInd w:val="0"/>
        <w:snapToGrid w:val="0"/>
        <w:spacing w:line="360" w:lineRule="auto"/>
        <w:ind w:firstLineChars="200" w:firstLine="640"/>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各党总支（直属党支部）</w:t>
      </w:r>
      <w:r w:rsidR="008D2374" w:rsidRPr="00CC00AD">
        <w:rPr>
          <w:rFonts w:ascii="仿宋_GB2312" w:eastAsia="仿宋_GB2312" w:hAnsi="仿宋" w:cs="宋体" w:hint="eastAsia"/>
          <w:kern w:val="0"/>
          <w:sz w:val="32"/>
          <w:szCs w:val="32"/>
          <w:shd w:val="clear" w:color="auto" w:fill="FFFFFF"/>
        </w:rPr>
        <w:t>通过PPT形式展示调研内容。各党总支汇报时长严格控制在7分钟以内。</w:t>
      </w:r>
    </w:p>
    <w:p w:rsidR="005F24E9" w:rsidRPr="00CC00AD" w:rsidRDefault="008D2374" w:rsidP="00051B66">
      <w:pPr>
        <w:adjustRightInd w:val="0"/>
        <w:snapToGrid w:val="0"/>
        <w:spacing w:line="360" w:lineRule="auto"/>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 xml:space="preserve">  请各单位于7月8日上午10:00前，将PPT传至549236288@qq.com</w:t>
      </w:r>
    </w:p>
    <w:p w:rsidR="00695888" w:rsidRPr="00CC00AD" w:rsidRDefault="00051B66" w:rsidP="00ED6304">
      <w:pPr>
        <w:ind w:firstLine="645"/>
        <w:jc w:val="left"/>
        <w:rPr>
          <w:rFonts w:ascii="黑体" w:eastAsia="黑体" w:hAnsi="黑体" w:cs="宋体"/>
          <w:kern w:val="0"/>
          <w:sz w:val="32"/>
          <w:szCs w:val="32"/>
          <w:shd w:val="clear" w:color="auto" w:fill="FFFFFF"/>
        </w:rPr>
      </w:pPr>
      <w:r w:rsidRPr="00CC00AD">
        <w:rPr>
          <w:rFonts w:ascii="黑体" w:eastAsia="黑体" w:hAnsi="黑体" w:cs="宋体" w:hint="eastAsia"/>
          <w:kern w:val="0"/>
          <w:sz w:val="32"/>
          <w:szCs w:val="32"/>
          <w:shd w:val="clear" w:color="auto" w:fill="FFFFFF"/>
        </w:rPr>
        <w:t>二、督查工作安排</w:t>
      </w:r>
    </w:p>
    <w:p w:rsidR="00AD3313" w:rsidRPr="00CC00AD" w:rsidRDefault="009F2848" w:rsidP="00D14D19">
      <w:pPr>
        <w:adjustRightInd w:val="0"/>
        <w:snapToGrid w:val="0"/>
        <w:spacing w:line="360" w:lineRule="auto"/>
        <w:ind w:firstLineChars="200" w:firstLine="643"/>
        <w:jc w:val="left"/>
        <w:rPr>
          <w:rFonts w:ascii="仿宋_GB2312" w:eastAsia="仿宋_GB2312" w:hAnsi="仿宋" w:cs="宋体"/>
          <w:b/>
          <w:kern w:val="0"/>
          <w:sz w:val="32"/>
          <w:szCs w:val="32"/>
          <w:shd w:val="clear" w:color="auto" w:fill="FFFFFF"/>
        </w:rPr>
      </w:pPr>
      <w:r w:rsidRPr="00CC00AD">
        <w:rPr>
          <w:rFonts w:ascii="仿宋_GB2312" w:eastAsia="仿宋_GB2312" w:hAnsi="仿宋" w:cs="宋体" w:hint="eastAsia"/>
          <w:b/>
          <w:kern w:val="0"/>
          <w:sz w:val="32"/>
          <w:szCs w:val="32"/>
          <w:shd w:val="clear" w:color="auto" w:fill="FFFFFF"/>
        </w:rPr>
        <w:t>（</w:t>
      </w:r>
      <w:r w:rsidR="00051B66" w:rsidRPr="00CC00AD">
        <w:rPr>
          <w:rFonts w:ascii="仿宋_GB2312" w:eastAsia="仿宋_GB2312" w:hAnsi="仿宋" w:cs="宋体" w:hint="eastAsia"/>
          <w:b/>
          <w:kern w:val="0"/>
          <w:sz w:val="32"/>
          <w:szCs w:val="32"/>
          <w:shd w:val="clear" w:color="auto" w:fill="FFFFFF"/>
        </w:rPr>
        <w:t>一</w:t>
      </w:r>
      <w:r w:rsidRPr="00CC00AD">
        <w:rPr>
          <w:rFonts w:ascii="仿宋_GB2312" w:eastAsia="仿宋_GB2312" w:hAnsi="仿宋" w:cs="宋体" w:hint="eastAsia"/>
          <w:b/>
          <w:kern w:val="0"/>
          <w:sz w:val="32"/>
          <w:szCs w:val="32"/>
          <w:shd w:val="clear" w:color="auto" w:fill="FFFFFF"/>
        </w:rPr>
        <w:t>）督查内容</w:t>
      </w:r>
    </w:p>
    <w:p w:rsidR="00261070" w:rsidRPr="00CC00AD" w:rsidRDefault="00DD2BE1" w:rsidP="00DD2BE1">
      <w:pPr>
        <w:adjustRightInd w:val="0"/>
        <w:snapToGrid w:val="0"/>
        <w:spacing w:line="360" w:lineRule="auto"/>
        <w:ind w:firstLineChars="200" w:firstLine="640"/>
        <w:jc w:val="lef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《2019年党总支（直属党支部）</w:t>
      </w:r>
      <w:r w:rsidRPr="00CC00AD">
        <w:rPr>
          <w:rFonts w:ascii="仿宋_GB2312" w:eastAsia="仿宋_GB2312" w:hAnsi="仿宋" w:cs="宋体"/>
          <w:kern w:val="0"/>
          <w:sz w:val="32"/>
          <w:szCs w:val="32"/>
          <w:shd w:val="clear" w:color="auto" w:fill="FFFFFF"/>
        </w:rPr>
        <w:t>党建工作目标实施细则</w:t>
      </w:r>
      <w:r w:rsidRPr="00CC00AD">
        <w:rPr>
          <w:rFonts w:ascii="仿宋_GB2312" w:eastAsia="仿宋_GB2312" w:hAnsi="仿宋" w:cs="宋体" w:hint="eastAsia"/>
          <w:kern w:val="0"/>
          <w:sz w:val="32"/>
          <w:szCs w:val="32"/>
          <w:shd w:val="clear" w:color="auto" w:fill="FFFFFF"/>
        </w:rPr>
        <w:t>》文件中，</w:t>
      </w:r>
      <w:r w:rsidR="00261070" w:rsidRPr="00CC00AD">
        <w:rPr>
          <w:rFonts w:ascii="仿宋_GB2312" w:eastAsia="仿宋_GB2312" w:hAnsi="仿宋" w:cs="宋体" w:hint="eastAsia"/>
          <w:kern w:val="0"/>
          <w:sz w:val="32"/>
          <w:szCs w:val="32"/>
          <w:shd w:val="clear" w:color="auto" w:fill="FFFFFF"/>
        </w:rPr>
        <w:t>加强党的政治建设、加强党的思想建设、加强党的基层组织建设、加强党风廉政建设、加强党员教育管理、严格组织发展工作、完善党建工作台账</w:t>
      </w:r>
      <w:r w:rsidR="005F24E9" w:rsidRPr="00CC00AD">
        <w:rPr>
          <w:rFonts w:ascii="仿宋_GB2312" w:eastAsia="仿宋_GB2312" w:hAnsi="仿宋" w:cs="宋体" w:hint="eastAsia"/>
          <w:kern w:val="0"/>
          <w:sz w:val="32"/>
          <w:szCs w:val="32"/>
          <w:shd w:val="clear" w:color="auto" w:fill="FFFFFF"/>
        </w:rPr>
        <w:t>、加强精神文明建设等八</w:t>
      </w:r>
      <w:r w:rsidR="00112D6A" w:rsidRPr="00CC00AD">
        <w:rPr>
          <w:rFonts w:ascii="仿宋_GB2312" w:eastAsia="仿宋_GB2312" w:hAnsi="仿宋" w:cs="宋体" w:hint="eastAsia"/>
          <w:kern w:val="0"/>
          <w:sz w:val="32"/>
          <w:szCs w:val="32"/>
          <w:shd w:val="clear" w:color="auto" w:fill="FFFFFF"/>
        </w:rPr>
        <w:t>项内容</w:t>
      </w:r>
      <w:r w:rsidR="00451BE4" w:rsidRPr="00CC00AD">
        <w:rPr>
          <w:rFonts w:ascii="仿宋_GB2312" w:eastAsia="仿宋_GB2312" w:hAnsi="仿宋" w:cs="宋体" w:hint="eastAsia"/>
          <w:kern w:val="0"/>
          <w:sz w:val="32"/>
          <w:szCs w:val="32"/>
          <w:shd w:val="clear" w:color="auto" w:fill="FFFFFF"/>
        </w:rPr>
        <w:t>中</w:t>
      </w:r>
      <w:r w:rsidR="00112D6A" w:rsidRPr="00CC00AD">
        <w:rPr>
          <w:rFonts w:ascii="仿宋_GB2312" w:eastAsia="仿宋_GB2312" w:hAnsi="仿宋" w:cs="宋体" w:hint="eastAsia"/>
          <w:kern w:val="0"/>
          <w:sz w:val="32"/>
          <w:szCs w:val="32"/>
          <w:shd w:val="clear" w:color="auto" w:fill="FFFFFF"/>
        </w:rPr>
        <w:t>，</w:t>
      </w:r>
      <w:r w:rsidR="00451BE4" w:rsidRPr="00CC00AD">
        <w:rPr>
          <w:rFonts w:ascii="仿宋_GB2312" w:eastAsia="仿宋_GB2312" w:hAnsi="仿宋" w:cs="宋体" w:hint="eastAsia"/>
          <w:kern w:val="0"/>
          <w:sz w:val="32"/>
          <w:szCs w:val="32"/>
          <w:shd w:val="clear" w:color="auto" w:fill="FFFFFF"/>
        </w:rPr>
        <w:t>考核方式为</w:t>
      </w:r>
      <w:r w:rsidR="00112D6A" w:rsidRPr="00CC00AD">
        <w:rPr>
          <w:rFonts w:ascii="仿宋_GB2312" w:eastAsia="仿宋_GB2312" w:hAnsi="仿宋" w:cs="宋体" w:hint="eastAsia"/>
          <w:kern w:val="0"/>
          <w:sz w:val="32"/>
          <w:szCs w:val="32"/>
          <w:shd w:val="clear" w:color="auto" w:fill="FFFFFF"/>
        </w:rPr>
        <w:t>实地督查</w:t>
      </w:r>
      <w:r w:rsidR="00451BE4" w:rsidRPr="00CC00AD">
        <w:rPr>
          <w:rFonts w:ascii="仿宋_GB2312" w:eastAsia="仿宋_GB2312" w:hAnsi="仿宋" w:cs="宋体" w:hint="eastAsia"/>
          <w:kern w:val="0"/>
          <w:sz w:val="32"/>
          <w:szCs w:val="32"/>
          <w:shd w:val="clear" w:color="auto" w:fill="FFFFFF"/>
        </w:rPr>
        <w:t>的项目</w:t>
      </w:r>
      <w:r w:rsidR="00112D6A" w:rsidRPr="00CC00AD">
        <w:rPr>
          <w:rFonts w:ascii="仿宋_GB2312" w:eastAsia="仿宋_GB2312" w:hAnsi="仿宋" w:cs="宋体" w:hint="eastAsia"/>
          <w:kern w:val="0"/>
          <w:sz w:val="32"/>
          <w:szCs w:val="32"/>
          <w:shd w:val="clear" w:color="auto" w:fill="FFFFFF"/>
        </w:rPr>
        <w:t>。（详见附件）</w:t>
      </w:r>
    </w:p>
    <w:p w:rsidR="005022A2" w:rsidRPr="00CC00AD" w:rsidRDefault="00350639" w:rsidP="00EB67B9">
      <w:pPr>
        <w:adjustRightInd w:val="0"/>
        <w:snapToGrid w:val="0"/>
        <w:spacing w:line="360" w:lineRule="auto"/>
        <w:ind w:firstLineChars="200" w:firstLine="640"/>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特色党建创新工作</w:t>
      </w:r>
      <w:r w:rsidR="00D33946" w:rsidRPr="00CC00AD">
        <w:rPr>
          <w:rFonts w:ascii="仿宋_GB2312" w:eastAsia="仿宋_GB2312" w:hAnsi="仿宋" w:cs="宋体" w:hint="eastAsia"/>
          <w:kern w:val="0"/>
          <w:sz w:val="32"/>
          <w:szCs w:val="32"/>
          <w:shd w:val="clear" w:color="auto" w:fill="FFFFFF"/>
        </w:rPr>
        <w:t>由</w:t>
      </w:r>
      <w:r w:rsidR="00BF3D02" w:rsidRPr="00CC00AD">
        <w:rPr>
          <w:rFonts w:ascii="仿宋_GB2312" w:eastAsia="仿宋_GB2312" w:hAnsi="仿宋" w:cs="宋体" w:hint="eastAsia"/>
          <w:kern w:val="0"/>
          <w:sz w:val="32"/>
          <w:szCs w:val="32"/>
          <w:shd w:val="clear" w:color="auto" w:fill="FFFFFF"/>
        </w:rPr>
        <w:t>各基层党组织在</w:t>
      </w:r>
      <w:r w:rsidR="005022A2" w:rsidRPr="00CC00AD">
        <w:rPr>
          <w:rFonts w:ascii="仿宋_GB2312" w:eastAsia="仿宋_GB2312" w:hAnsi="仿宋" w:cs="宋体" w:hint="eastAsia"/>
          <w:kern w:val="0"/>
          <w:sz w:val="32"/>
          <w:szCs w:val="32"/>
          <w:shd w:val="clear" w:color="auto" w:fill="FFFFFF"/>
        </w:rPr>
        <w:t>年终党总支书记述职考评会议上进行专项汇报。</w:t>
      </w:r>
    </w:p>
    <w:p w:rsidR="00DD2BE1" w:rsidRPr="00CC00AD" w:rsidRDefault="00DD2BE1" w:rsidP="00D14D19">
      <w:pPr>
        <w:adjustRightInd w:val="0"/>
        <w:snapToGrid w:val="0"/>
        <w:spacing w:line="360" w:lineRule="auto"/>
        <w:ind w:firstLineChars="200" w:firstLine="643"/>
        <w:rPr>
          <w:rFonts w:ascii="仿宋_GB2312" w:eastAsia="仿宋_GB2312" w:hAnsi="仿宋" w:cs="宋体"/>
          <w:b/>
          <w:kern w:val="0"/>
          <w:sz w:val="32"/>
          <w:szCs w:val="32"/>
          <w:shd w:val="clear" w:color="auto" w:fill="FFFFFF"/>
        </w:rPr>
      </w:pPr>
      <w:r w:rsidRPr="00CC00AD">
        <w:rPr>
          <w:rFonts w:ascii="仿宋_GB2312" w:eastAsia="仿宋_GB2312" w:hAnsi="仿宋" w:cs="宋体" w:hint="eastAsia"/>
          <w:b/>
          <w:kern w:val="0"/>
          <w:sz w:val="32"/>
          <w:szCs w:val="32"/>
          <w:shd w:val="clear" w:color="auto" w:fill="FFFFFF"/>
        </w:rPr>
        <w:t>（二）开展时间</w:t>
      </w:r>
    </w:p>
    <w:p w:rsidR="00DD2BE1" w:rsidRPr="00CC00AD" w:rsidRDefault="00FB1456" w:rsidP="00EB67B9">
      <w:pPr>
        <w:adjustRightInd w:val="0"/>
        <w:snapToGrid w:val="0"/>
        <w:spacing w:line="360" w:lineRule="auto"/>
        <w:ind w:firstLineChars="200" w:firstLine="640"/>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7月上旬，具体时间安排另行通知</w:t>
      </w:r>
    </w:p>
    <w:p w:rsidR="00325591" w:rsidRPr="00CC00AD" w:rsidRDefault="00FB1456" w:rsidP="00D14D19">
      <w:pPr>
        <w:adjustRightInd w:val="0"/>
        <w:snapToGrid w:val="0"/>
        <w:spacing w:line="360" w:lineRule="auto"/>
        <w:ind w:firstLineChars="200" w:firstLine="643"/>
        <w:rPr>
          <w:rFonts w:ascii="仿宋_GB2312" w:eastAsia="仿宋_GB2312" w:hAnsi="仿宋" w:cs="宋体"/>
          <w:b/>
          <w:kern w:val="0"/>
          <w:sz w:val="32"/>
          <w:szCs w:val="32"/>
          <w:shd w:val="clear" w:color="auto" w:fill="FFFFFF"/>
        </w:rPr>
      </w:pPr>
      <w:r w:rsidRPr="00CC00AD">
        <w:rPr>
          <w:rFonts w:ascii="仿宋_GB2312" w:eastAsia="仿宋_GB2312" w:hAnsi="仿宋" w:cs="宋体" w:hint="eastAsia"/>
          <w:b/>
          <w:kern w:val="0"/>
          <w:sz w:val="32"/>
          <w:szCs w:val="32"/>
          <w:shd w:val="clear" w:color="auto" w:fill="FFFFFF"/>
        </w:rPr>
        <w:t>（三）开展方式</w:t>
      </w:r>
    </w:p>
    <w:p w:rsidR="006F4882" w:rsidRPr="00CC00AD" w:rsidRDefault="006F4882" w:rsidP="006F4882">
      <w:pPr>
        <w:widowControl/>
        <w:shd w:val="clear" w:color="auto" w:fill="FFFFFF"/>
        <w:spacing w:line="360" w:lineRule="auto"/>
        <w:ind w:firstLineChars="200" w:firstLine="640"/>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各支部将支撑材料报送所属党总支，以党总支为单位，实地查阅资料。</w:t>
      </w:r>
    </w:p>
    <w:p w:rsidR="006F4882" w:rsidRPr="00CC00AD" w:rsidRDefault="006F4882" w:rsidP="006F4882">
      <w:pPr>
        <w:widowControl/>
        <w:shd w:val="clear" w:color="auto" w:fill="FFFFFF"/>
        <w:spacing w:line="360" w:lineRule="auto"/>
        <w:ind w:firstLineChars="200" w:firstLine="640"/>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两校区办公的党总支，需将材料统一汇总至平原校区。</w:t>
      </w:r>
    </w:p>
    <w:p w:rsidR="006F4882" w:rsidRPr="00CC00AD" w:rsidRDefault="00FB1456" w:rsidP="006F4882">
      <w:pPr>
        <w:widowControl/>
        <w:shd w:val="clear" w:color="auto" w:fill="FFFFFF"/>
        <w:spacing w:line="360" w:lineRule="auto"/>
        <w:ind w:firstLineChars="200" w:firstLine="640"/>
        <w:rPr>
          <w:rFonts w:ascii="黑体" w:eastAsia="黑体" w:hAnsi="黑体" w:cs="宋体"/>
          <w:kern w:val="0"/>
          <w:sz w:val="32"/>
          <w:szCs w:val="32"/>
          <w:shd w:val="clear" w:color="auto" w:fill="FFFFFF"/>
        </w:rPr>
      </w:pPr>
      <w:r w:rsidRPr="00CC00AD">
        <w:rPr>
          <w:rFonts w:ascii="黑体" w:eastAsia="黑体" w:hAnsi="黑体" w:cs="宋体" w:hint="eastAsia"/>
          <w:kern w:val="0"/>
          <w:sz w:val="32"/>
          <w:szCs w:val="32"/>
          <w:shd w:val="clear" w:color="auto" w:fill="FFFFFF"/>
        </w:rPr>
        <w:t>三</w:t>
      </w:r>
      <w:r w:rsidR="006F4882" w:rsidRPr="00CC00AD">
        <w:rPr>
          <w:rFonts w:ascii="黑体" w:eastAsia="黑体" w:hAnsi="黑体" w:cs="宋体" w:hint="eastAsia"/>
          <w:kern w:val="0"/>
          <w:sz w:val="32"/>
          <w:szCs w:val="32"/>
          <w:shd w:val="clear" w:color="auto" w:fill="FFFFFF"/>
        </w:rPr>
        <w:t>、工作要求</w:t>
      </w:r>
    </w:p>
    <w:p w:rsidR="006F4882" w:rsidRPr="00CC00AD" w:rsidRDefault="000B274A" w:rsidP="00D14D19">
      <w:pPr>
        <w:widowControl/>
        <w:shd w:val="clear" w:color="auto" w:fill="FFFFFF"/>
        <w:spacing w:line="360" w:lineRule="auto"/>
        <w:ind w:firstLineChars="200" w:firstLine="640"/>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lastRenderedPageBreak/>
        <w:t>1.</w:t>
      </w:r>
      <w:r w:rsidR="00D14D19" w:rsidRPr="00CC00AD">
        <w:rPr>
          <w:rFonts w:ascii="仿宋_GB2312" w:eastAsia="仿宋_GB2312" w:hAnsi="仿宋" w:cs="宋体" w:hint="eastAsia"/>
          <w:kern w:val="0"/>
          <w:sz w:val="32"/>
          <w:szCs w:val="32"/>
          <w:shd w:val="clear" w:color="auto" w:fill="FFFFFF"/>
        </w:rPr>
        <w:t>各基层党组织要高度重视此项工作，通过汇报和实地督查</w:t>
      </w:r>
      <w:r w:rsidR="006F4882" w:rsidRPr="00CC00AD">
        <w:rPr>
          <w:rFonts w:ascii="仿宋_GB2312" w:eastAsia="仿宋_GB2312" w:hAnsi="仿宋" w:cs="宋体" w:hint="eastAsia"/>
          <w:kern w:val="0"/>
          <w:sz w:val="32"/>
          <w:szCs w:val="32"/>
          <w:shd w:val="clear" w:color="auto" w:fill="FFFFFF"/>
        </w:rPr>
        <w:t>相结合，加强基层党建巡查、督查力度，推进基层党建各项工作落地生根、开花结果。</w:t>
      </w:r>
    </w:p>
    <w:p w:rsidR="006F4882" w:rsidRPr="00CC00AD" w:rsidRDefault="000B274A" w:rsidP="006F4882">
      <w:pPr>
        <w:widowControl/>
        <w:shd w:val="clear" w:color="auto" w:fill="FFFFFF"/>
        <w:spacing w:line="360" w:lineRule="auto"/>
        <w:ind w:firstLineChars="200" w:firstLine="640"/>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2.</w:t>
      </w:r>
      <w:r w:rsidR="006F4882" w:rsidRPr="00CC00AD">
        <w:rPr>
          <w:rFonts w:ascii="仿宋_GB2312" w:eastAsia="仿宋_GB2312" w:hAnsi="仿宋" w:cs="宋体" w:hint="eastAsia"/>
          <w:kern w:val="0"/>
          <w:sz w:val="32"/>
          <w:szCs w:val="32"/>
          <w:shd w:val="clear" w:color="auto" w:fill="FFFFFF"/>
        </w:rPr>
        <w:t>各党总支书记是各基层党组织建设的第一责任人，要强化监督责任，按照督查工作有关要求，提前做好对各支部的检查指导工作。</w:t>
      </w:r>
    </w:p>
    <w:p w:rsidR="006F4882" w:rsidRPr="00CC00AD" w:rsidRDefault="000B274A" w:rsidP="006F4882">
      <w:pPr>
        <w:widowControl/>
        <w:shd w:val="clear" w:color="auto" w:fill="FFFFFF"/>
        <w:spacing w:line="360" w:lineRule="auto"/>
        <w:ind w:firstLineChars="200" w:firstLine="640"/>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3.</w:t>
      </w:r>
      <w:r w:rsidR="006F4882" w:rsidRPr="00CC00AD">
        <w:rPr>
          <w:rFonts w:ascii="仿宋_GB2312" w:eastAsia="仿宋_GB2312" w:hAnsi="仿宋" w:cs="宋体" w:hint="eastAsia"/>
          <w:kern w:val="0"/>
          <w:sz w:val="32"/>
          <w:szCs w:val="32"/>
          <w:shd w:val="clear" w:color="auto" w:fill="FFFFFF"/>
        </w:rPr>
        <w:t>本次督查结果将纳入基层党建工作责任制考评范围，助推基层党建工作上层次。</w:t>
      </w:r>
    </w:p>
    <w:p w:rsidR="006F4882" w:rsidRPr="00CC00AD" w:rsidRDefault="000B274A" w:rsidP="006F4882">
      <w:pPr>
        <w:widowControl/>
        <w:shd w:val="clear" w:color="auto" w:fill="FFFFFF"/>
        <w:spacing w:line="360" w:lineRule="auto"/>
        <w:ind w:firstLineChars="200" w:firstLine="640"/>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4.</w:t>
      </w:r>
      <w:r w:rsidR="00EB3FDC" w:rsidRPr="00CC00AD">
        <w:rPr>
          <w:rFonts w:ascii="仿宋_GB2312" w:eastAsia="仿宋_GB2312" w:hAnsi="仿宋" w:cs="宋体" w:hint="eastAsia"/>
          <w:kern w:val="0"/>
          <w:sz w:val="32"/>
          <w:szCs w:val="32"/>
          <w:shd w:val="clear" w:color="auto" w:fill="FFFFFF"/>
        </w:rPr>
        <w:t>2019</w:t>
      </w:r>
      <w:r w:rsidR="006F4882" w:rsidRPr="00CC00AD">
        <w:rPr>
          <w:rFonts w:ascii="仿宋_GB2312" w:eastAsia="仿宋_GB2312" w:hAnsi="仿宋" w:cs="宋体" w:hint="eastAsia"/>
          <w:kern w:val="0"/>
          <w:sz w:val="32"/>
          <w:szCs w:val="32"/>
          <w:shd w:val="clear" w:color="auto" w:fill="FFFFFF"/>
        </w:rPr>
        <w:t>年1月</w:t>
      </w:r>
      <w:r w:rsidR="008967D2">
        <w:rPr>
          <w:rFonts w:ascii="仿宋_GB2312" w:eastAsia="仿宋_GB2312" w:hAnsi="仿宋" w:cs="宋体" w:hint="eastAsia"/>
          <w:kern w:val="0"/>
          <w:sz w:val="32"/>
          <w:szCs w:val="32"/>
          <w:shd w:val="clear" w:color="auto" w:fill="FFFFFF"/>
        </w:rPr>
        <w:t>至今的有关会议记录，要求各党总支、党支部按照有关要求，记录在党委</w:t>
      </w:r>
      <w:bookmarkStart w:id="0" w:name="_GoBack"/>
      <w:bookmarkEnd w:id="0"/>
      <w:r w:rsidR="006F4882" w:rsidRPr="00CC00AD">
        <w:rPr>
          <w:rFonts w:ascii="仿宋_GB2312" w:eastAsia="仿宋_GB2312" w:hAnsi="仿宋" w:cs="宋体" w:hint="eastAsia"/>
          <w:kern w:val="0"/>
          <w:sz w:val="32"/>
          <w:szCs w:val="32"/>
          <w:shd w:val="clear" w:color="auto" w:fill="FFFFFF"/>
        </w:rPr>
        <w:t>办公室统一印制的会议记录本上。</w:t>
      </w:r>
    </w:p>
    <w:p w:rsidR="006F4882" w:rsidRPr="00CC00AD" w:rsidRDefault="006F4882" w:rsidP="006F4882">
      <w:pPr>
        <w:widowControl/>
        <w:shd w:val="clear" w:color="auto" w:fill="FFFFFF"/>
        <w:spacing w:line="360" w:lineRule="auto"/>
        <w:ind w:right="640" w:firstLineChars="200" w:firstLine="640"/>
        <w:jc w:val="right"/>
        <w:rPr>
          <w:rFonts w:ascii="仿宋_GB2312" w:eastAsia="仿宋_GB2312" w:hAnsi="仿宋" w:cs="宋体"/>
          <w:kern w:val="0"/>
          <w:sz w:val="32"/>
          <w:szCs w:val="32"/>
          <w:shd w:val="clear" w:color="auto" w:fill="FFFFFF"/>
        </w:rPr>
      </w:pPr>
    </w:p>
    <w:p w:rsidR="006F4882" w:rsidRPr="00CC00AD" w:rsidRDefault="006F4882" w:rsidP="006F4882">
      <w:pPr>
        <w:widowControl/>
        <w:shd w:val="clear" w:color="auto" w:fill="FFFFFF"/>
        <w:spacing w:line="360" w:lineRule="auto"/>
        <w:ind w:right="640" w:firstLineChars="200" w:firstLine="640"/>
        <w:jc w:val="right"/>
        <w:rPr>
          <w:rFonts w:ascii="仿宋_GB2312" w:eastAsia="仿宋_GB2312" w:hAnsi="仿宋" w:cs="宋体"/>
          <w:kern w:val="0"/>
          <w:sz w:val="32"/>
          <w:szCs w:val="32"/>
          <w:shd w:val="clear" w:color="auto" w:fill="FFFFFF"/>
        </w:rPr>
      </w:pPr>
    </w:p>
    <w:p w:rsidR="006F4882" w:rsidRPr="00CC00AD" w:rsidRDefault="00EB3FDC" w:rsidP="006F4882">
      <w:pPr>
        <w:widowControl/>
        <w:shd w:val="clear" w:color="auto" w:fill="FFFFFF"/>
        <w:spacing w:line="360" w:lineRule="auto"/>
        <w:ind w:right="640" w:firstLineChars="200" w:firstLine="640"/>
        <w:jc w:val="right"/>
        <w:rPr>
          <w:rFonts w:ascii="仿宋_GB2312" w:eastAsia="仿宋_GB2312" w:hAnsi="仿宋" w:cs="宋体"/>
          <w:kern w:val="0"/>
          <w:sz w:val="32"/>
          <w:szCs w:val="32"/>
          <w:shd w:val="clear" w:color="auto" w:fill="FFFFFF"/>
        </w:rPr>
      </w:pPr>
      <w:r w:rsidRPr="00CC00AD">
        <w:rPr>
          <w:rFonts w:ascii="仿宋_GB2312" w:eastAsia="仿宋_GB2312" w:hAnsi="仿宋" w:cs="宋体"/>
          <w:kern w:val="0"/>
          <w:sz w:val="32"/>
          <w:szCs w:val="32"/>
          <w:shd w:val="clear" w:color="auto" w:fill="FFFFFF"/>
        </w:rPr>
        <w:t>201</w:t>
      </w:r>
      <w:r w:rsidRPr="00CC00AD">
        <w:rPr>
          <w:rFonts w:ascii="仿宋_GB2312" w:eastAsia="仿宋_GB2312" w:hAnsi="仿宋" w:cs="宋体" w:hint="eastAsia"/>
          <w:kern w:val="0"/>
          <w:sz w:val="32"/>
          <w:szCs w:val="32"/>
          <w:shd w:val="clear" w:color="auto" w:fill="FFFFFF"/>
        </w:rPr>
        <w:t>9</w:t>
      </w:r>
      <w:r w:rsidR="006F4882" w:rsidRPr="00CC00AD">
        <w:rPr>
          <w:rFonts w:ascii="仿宋_GB2312" w:eastAsia="仿宋_GB2312" w:hAnsi="仿宋" w:cs="宋体"/>
          <w:kern w:val="0"/>
          <w:sz w:val="32"/>
          <w:szCs w:val="32"/>
          <w:shd w:val="clear" w:color="auto" w:fill="FFFFFF"/>
        </w:rPr>
        <w:t>年</w:t>
      </w:r>
      <w:r w:rsidRPr="00CC00AD">
        <w:rPr>
          <w:rFonts w:ascii="仿宋_GB2312" w:eastAsia="仿宋_GB2312" w:hAnsi="仿宋" w:cs="宋体" w:hint="eastAsia"/>
          <w:kern w:val="0"/>
          <w:sz w:val="32"/>
          <w:szCs w:val="32"/>
          <w:shd w:val="clear" w:color="auto" w:fill="FFFFFF"/>
        </w:rPr>
        <w:t>7</w:t>
      </w:r>
      <w:r w:rsidR="006F4882" w:rsidRPr="00CC00AD">
        <w:rPr>
          <w:rFonts w:ascii="仿宋_GB2312" w:eastAsia="仿宋_GB2312" w:hAnsi="仿宋" w:cs="宋体"/>
          <w:kern w:val="0"/>
          <w:sz w:val="32"/>
          <w:szCs w:val="32"/>
          <w:shd w:val="clear" w:color="auto" w:fill="FFFFFF"/>
        </w:rPr>
        <w:t>月</w:t>
      </w:r>
      <w:r w:rsidRPr="00CC00AD">
        <w:rPr>
          <w:rFonts w:ascii="仿宋_GB2312" w:eastAsia="仿宋_GB2312" w:hAnsi="仿宋" w:cs="宋体" w:hint="eastAsia"/>
          <w:kern w:val="0"/>
          <w:sz w:val="32"/>
          <w:szCs w:val="32"/>
          <w:shd w:val="clear" w:color="auto" w:fill="FFFFFF"/>
        </w:rPr>
        <w:t>2</w:t>
      </w:r>
      <w:r w:rsidR="006F4882" w:rsidRPr="00CC00AD">
        <w:rPr>
          <w:rFonts w:ascii="仿宋_GB2312" w:eastAsia="仿宋_GB2312" w:hAnsi="仿宋" w:cs="宋体"/>
          <w:kern w:val="0"/>
          <w:sz w:val="32"/>
          <w:szCs w:val="32"/>
          <w:shd w:val="clear" w:color="auto" w:fill="FFFFFF"/>
        </w:rPr>
        <w:t>日</w:t>
      </w:r>
    </w:p>
    <w:p w:rsidR="00D14D19" w:rsidRPr="00CC00AD" w:rsidRDefault="00052ADB" w:rsidP="00052ADB">
      <w:pPr>
        <w:widowControl/>
        <w:shd w:val="clear" w:color="auto" w:fill="FFFFFF"/>
        <w:wordWrap w:val="0"/>
        <w:spacing w:line="360" w:lineRule="auto"/>
        <w:ind w:right="-2" w:firstLineChars="200" w:firstLine="640"/>
        <w:jc w:val="right"/>
        <w:rPr>
          <w:rFonts w:ascii="仿宋_GB2312" w:eastAsia="仿宋_GB2312" w:hAnsi="仿宋" w:cs="宋体"/>
          <w:kern w:val="0"/>
          <w:sz w:val="32"/>
          <w:szCs w:val="32"/>
          <w:shd w:val="clear" w:color="auto" w:fill="FFFFFF"/>
        </w:rPr>
      </w:pPr>
      <w:r w:rsidRPr="00CC00AD">
        <w:rPr>
          <w:rFonts w:ascii="仿宋_GB2312" w:eastAsia="仿宋_GB2312" w:hAnsi="仿宋" w:cs="宋体" w:hint="eastAsia"/>
          <w:kern w:val="0"/>
          <w:sz w:val="32"/>
          <w:szCs w:val="32"/>
          <w:shd w:val="clear" w:color="auto" w:fill="FFFFFF"/>
        </w:rPr>
        <w:t xml:space="preserve">                    </w:t>
      </w:r>
      <w:r w:rsidR="00EB3FDC" w:rsidRPr="00CC00AD">
        <w:rPr>
          <w:rFonts w:ascii="仿宋_GB2312" w:eastAsia="仿宋_GB2312" w:hAnsi="仿宋" w:cs="宋体" w:hint="eastAsia"/>
          <w:kern w:val="0"/>
          <w:sz w:val="32"/>
          <w:szCs w:val="32"/>
          <w:shd w:val="clear" w:color="auto" w:fill="FFFFFF"/>
        </w:rPr>
        <w:t>党委</w:t>
      </w:r>
      <w:r w:rsidR="006F4882" w:rsidRPr="00CC00AD">
        <w:rPr>
          <w:rFonts w:ascii="仿宋_GB2312" w:eastAsia="仿宋_GB2312" w:hAnsi="仿宋" w:cs="宋体" w:hint="eastAsia"/>
          <w:kern w:val="0"/>
          <w:sz w:val="32"/>
          <w:szCs w:val="32"/>
          <w:shd w:val="clear" w:color="auto" w:fill="FFFFFF"/>
        </w:rPr>
        <w:t>办公室</w:t>
      </w:r>
      <w:r w:rsidRPr="00CC00AD">
        <w:rPr>
          <w:rFonts w:ascii="仿宋_GB2312" w:eastAsia="仿宋_GB2312" w:hAnsi="仿宋" w:cs="宋体" w:hint="eastAsia"/>
          <w:kern w:val="0"/>
          <w:sz w:val="32"/>
          <w:szCs w:val="32"/>
          <w:shd w:val="clear" w:color="auto" w:fill="FFFFFF"/>
        </w:rPr>
        <w:t xml:space="preserve">   </w:t>
      </w:r>
      <w:r w:rsidR="00D14D19" w:rsidRPr="00CC00AD">
        <w:rPr>
          <w:rFonts w:ascii="仿宋_GB2312" w:eastAsia="仿宋_GB2312" w:hAnsi="仿宋" w:cs="宋体" w:hint="eastAsia"/>
          <w:kern w:val="0"/>
          <w:sz w:val="32"/>
          <w:szCs w:val="32"/>
          <w:shd w:val="clear" w:color="auto" w:fill="FFFFFF"/>
        </w:rPr>
        <w:t>党委宣传部</w:t>
      </w:r>
    </w:p>
    <w:p w:rsidR="00D14D19" w:rsidRPr="00CC00AD" w:rsidRDefault="00D14D19" w:rsidP="00052ADB">
      <w:pPr>
        <w:widowControl/>
        <w:shd w:val="clear" w:color="auto" w:fill="FFFFFF"/>
        <w:spacing w:line="360" w:lineRule="auto"/>
        <w:ind w:right="-2" w:firstLineChars="200" w:firstLine="640"/>
        <w:jc w:val="right"/>
        <w:rPr>
          <w:rFonts w:ascii="仿宋_GB2312" w:eastAsia="仿宋_GB2312" w:hAnsi="仿宋" w:cs="宋体"/>
          <w:kern w:val="0"/>
          <w:sz w:val="32"/>
          <w:szCs w:val="32"/>
          <w:shd w:val="clear" w:color="auto" w:fill="FFFFFF"/>
        </w:rPr>
        <w:sectPr w:rsidR="00D14D19" w:rsidRPr="00CC00AD" w:rsidSect="00695888">
          <w:pgSz w:w="11906" w:h="16838"/>
          <w:pgMar w:top="1418" w:right="1134" w:bottom="1418" w:left="1418" w:header="851" w:footer="992" w:gutter="0"/>
          <w:cols w:space="425"/>
          <w:docGrid w:type="lines" w:linePitch="312"/>
        </w:sectPr>
      </w:pPr>
      <w:r w:rsidRPr="00CC00AD">
        <w:rPr>
          <w:rFonts w:ascii="仿宋_GB2312" w:eastAsia="仿宋_GB2312" w:hAnsi="仿宋" w:cs="宋体" w:hint="eastAsia"/>
          <w:kern w:val="0"/>
          <w:sz w:val="32"/>
          <w:szCs w:val="32"/>
          <w:shd w:val="clear" w:color="auto" w:fill="FFFFFF"/>
        </w:rPr>
        <w:t>纪检监察审计部</w:t>
      </w:r>
      <w:r w:rsidR="00052ADB" w:rsidRPr="00CC00AD">
        <w:rPr>
          <w:rFonts w:ascii="仿宋_GB2312" w:eastAsia="仿宋_GB2312" w:hAnsi="仿宋" w:cs="宋体" w:hint="eastAsia"/>
          <w:kern w:val="0"/>
          <w:sz w:val="32"/>
          <w:szCs w:val="32"/>
          <w:shd w:val="clear" w:color="auto" w:fill="FFFFFF"/>
        </w:rPr>
        <w:t xml:space="preserve">   </w:t>
      </w:r>
      <w:r w:rsidRPr="00CC00AD">
        <w:rPr>
          <w:rFonts w:ascii="仿宋_GB2312" w:eastAsia="仿宋_GB2312" w:hAnsi="仿宋" w:cs="宋体" w:hint="eastAsia"/>
          <w:kern w:val="0"/>
          <w:sz w:val="32"/>
          <w:szCs w:val="32"/>
          <w:shd w:val="clear" w:color="auto" w:fill="FFFFFF"/>
        </w:rPr>
        <w:t>工会办公室</w:t>
      </w:r>
    </w:p>
    <w:p w:rsidR="008E1CC6" w:rsidRPr="00CC00AD" w:rsidRDefault="008E1CC6" w:rsidP="008E1CC6">
      <w:pPr>
        <w:adjustRightInd w:val="0"/>
        <w:snapToGrid w:val="0"/>
        <w:spacing w:line="240" w:lineRule="atLeast"/>
        <w:jc w:val="center"/>
        <w:rPr>
          <w:rFonts w:ascii="方正小标宋简体" w:eastAsia="方正小标宋简体" w:hAnsi="宋体" w:cs="宋体"/>
          <w:sz w:val="44"/>
          <w:szCs w:val="44"/>
        </w:rPr>
      </w:pPr>
      <w:r w:rsidRPr="00CC00AD">
        <w:rPr>
          <w:rFonts w:ascii="方正小标宋简体" w:eastAsia="方正小标宋简体" w:hAnsi="宋体" w:cs="宋体" w:hint="eastAsia"/>
          <w:sz w:val="44"/>
          <w:szCs w:val="44"/>
        </w:rPr>
        <w:lastRenderedPageBreak/>
        <w:t>新乡医学院三全学院</w:t>
      </w:r>
    </w:p>
    <w:p w:rsidR="008E1CC6" w:rsidRPr="00CC00AD" w:rsidRDefault="008E1CC6" w:rsidP="008E1CC6">
      <w:pPr>
        <w:adjustRightInd w:val="0"/>
        <w:snapToGrid w:val="0"/>
        <w:spacing w:line="240" w:lineRule="atLeast"/>
        <w:jc w:val="center"/>
      </w:pPr>
      <w:r w:rsidRPr="00CC00AD">
        <w:rPr>
          <w:rFonts w:ascii="方正小标宋简体" w:eastAsia="方正小标宋简体" w:hAnsi="宋体" w:cs="宋体" w:hint="eastAsia"/>
          <w:sz w:val="44"/>
          <w:szCs w:val="44"/>
        </w:rPr>
        <w:t>2019年党总支（直属党支部）</w:t>
      </w:r>
      <w:r w:rsidRPr="00CC00AD">
        <w:rPr>
          <w:rFonts w:ascii="方正小标宋简体" w:eastAsia="方正小标宋简体" w:hAnsi="宋体" w:cs="宋体"/>
          <w:sz w:val="44"/>
          <w:szCs w:val="44"/>
        </w:rPr>
        <w:t>党建工作目标实施细则</w:t>
      </w:r>
    </w:p>
    <w:tbl>
      <w:tblPr>
        <w:tblW w:w="12996" w:type="dxa"/>
        <w:jc w:val="center"/>
        <w:tblInd w:w="-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560"/>
        <w:gridCol w:w="3118"/>
        <w:gridCol w:w="875"/>
        <w:gridCol w:w="4365"/>
        <w:gridCol w:w="1711"/>
      </w:tblGrid>
      <w:tr w:rsidR="00CC00AD" w:rsidRPr="00CC00AD" w:rsidTr="00052ADB">
        <w:trPr>
          <w:trHeight w:val="617"/>
          <w:jc w:val="center"/>
        </w:trPr>
        <w:tc>
          <w:tcPr>
            <w:tcW w:w="1367"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300" w:lineRule="exact"/>
              <w:jc w:val="center"/>
              <w:rPr>
                <w:rFonts w:ascii="黑体" w:eastAsia="黑体" w:hAnsi="黑体" w:cs="宋体"/>
                <w:kern w:val="0"/>
                <w:sz w:val="28"/>
                <w:szCs w:val="28"/>
              </w:rPr>
            </w:pPr>
            <w:r w:rsidRPr="00CC00AD">
              <w:rPr>
                <w:rFonts w:ascii="黑体" w:eastAsia="黑体" w:hAnsi="黑体" w:cs="宋体" w:hint="eastAsia"/>
                <w:kern w:val="0"/>
                <w:sz w:val="28"/>
                <w:szCs w:val="28"/>
              </w:rPr>
              <w:t>主要目标</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300" w:lineRule="exact"/>
              <w:jc w:val="center"/>
              <w:rPr>
                <w:rFonts w:ascii="黑体" w:eastAsia="黑体" w:hAnsi="黑体" w:cs="宋体"/>
                <w:kern w:val="0"/>
                <w:sz w:val="28"/>
                <w:szCs w:val="28"/>
              </w:rPr>
            </w:pPr>
            <w:r w:rsidRPr="00CC00AD">
              <w:rPr>
                <w:rFonts w:ascii="黑体" w:eastAsia="黑体" w:hAnsi="黑体" w:cs="宋体" w:hint="eastAsia"/>
                <w:kern w:val="0"/>
                <w:sz w:val="28"/>
                <w:szCs w:val="28"/>
              </w:rPr>
              <w:t>考评内容</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300" w:lineRule="exact"/>
              <w:jc w:val="center"/>
              <w:rPr>
                <w:rFonts w:ascii="黑体" w:eastAsia="黑体" w:hAnsi="黑体" w:cs="宋体"/>
                <w:kern w:val="0"/>
                <w:sz w:val="28"/>
                <w:szCs w:val="28"/>
              </w:rPr>
            </w:pPr>
            <w:r w:rsidRPr="00CC00AD">
              <w:rPr>
                <w:rFonts w:ascii="黑体" w:eastAsia="黑体" w:hAnsi="黑体" w:cs="宋体" w:hint="eastAsia"/>
                <w:kern w:val="0"/>
                <w:sz w:val="28"/>
                <w:szCs w:val="28"/>
              </w:rPr>
              <w:t>考核指标</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300" w:lineRule="exact"/>
              <w:jc w:val="center"/>
              <w:rPr>
                <w:rFonts w:ascii="黑体" w:eastAsia="黑体" w:hAnsi="黑体" w:cs="宋体"/>
                <w:kern w:val="0"/>
                <w:sz w:val="28"/>
                <w:szCs w:val="28"/>
              </w:rPr>
            </w:pPr>
            <w:r w:rsidRPr="00CC00AD">
              <w:rPr>
                <w:rFonts w:ascii="黑体" w:eastAsia="黑体" w:hAnsi="黑体" w:cs="宋体" w:hint="eastAsia"/>
                <w:kern w:val="0"/>
                <w:sz w:val="28"/>
                <w:szCs w:val="28"/>
              </w:rPr>
              <w:t>分值</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300" w:lineRule="exact"/>
              <w:jc w:val="center"/>
              <w:rPr>
                <w:rFonts w:ascii="黑体" w:eastAsia="黑体" w:hAnsi="黑体" w:cs="宋体"/>
                <w:kern w:val="0"/>
                <w:sz w:val="28"/>
                <w:szCs w:val="28"/>
              </w:rPr>
            </w:pPr>
            <w:r w:rsidRPr="00CC00AD">
              <w:rPr>
                <w:rFonts w:ascii="黑体" w:eastAsia="黑体" w:hAnsi="黑体" w:cs="宋体" w:hint="eastAsia"/>
                <w:kern w:val="0"/>
                <w:sz w:val="28"/>
                <w:szCs w:val="28"/>
              </w:rPr>
              <w:t>考核细则</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300" w:lineRule="exact"/>
              <w:jc w:val="center"/>
              <w:rPr>
                <w:rFonts w:ascii="黑体" w:eastAsia="黑体" w:hAnsi="黑体" w:cs="宋体"/>
                <w:kern w:val="0"/>
                <w:sz w:val="28"/>
                <w:szCs w:val="28"/>
              </w:rPr>
            </w:pPr>
            <w:r w:rsidRPr="00CC00AD">
              <w:rPr>
                <w:rFonts w:ascii="黑体" w:eastAsia="黑体" w:hAnsi="黑体" w:cs="宋体" w:hint="eastAsia"/>
                <w:kern w:val="0"/>
                <w:sz w:val="28"/>
                <w:szCs w:val="28"/>
              </w:rPr>
              <w:t>考核方式</w:t>
            </w:r>
          </w:p>
        </w:tc>
      </w:tr>
      <w:tr w:rsidR="00CC00AD" w:rsidRPr="00CC00AD" w:rsidTr="00052ADB">
        <w:trPr>
          <w:trHeight w:val="737"/>
          <w:jc w:val="center"/>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300" w:lineRule="exac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加强党的政治建设</w:t>
            </w:r>
          </w:p>
          <w:p w:rsidR="00052ADB" w:rsidRPr="00CC00AD" w:rsidRDefault="00052ADB" w:rsidP="00FB6EAD">
            <w:pPr>
              <w:spacing w:line="300" w:lineRule="exact"/>
              <w:jc w:val="center"/>
              <w:rPr>
                <w:rFonts w:ascii="黑体" w:eastAsia="黑体" w:hAnsi="黑体" w:cs="宋体"/>
                <w:kern w:val="0"/>
                <w:sz w:val="28"/>
                <w:szCs w:val="28"/>
              </w:rPr>
            </w:pPr>
            <w:r w:rsidRPr="00CC00AD">
              <w:rPr>
                <w:rFonts w:ascii="楷体_GB2312" w:eastAsia="楷体_GB2312" w:hAnsi="宋体" w:cs="宋体" w:hint="eastAsia"/>
                <w:kern w:val="0"/>
                <w:sz w:val="28"/>
                <w:szCs w:val="28"/>
              </w:rPr>
              <w:t>（8分）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adjustRightInd w:val="0"/>
              <w:snapToGrid w:val="0"/>
              <w:spacing w:line="216" w:lineRule="auto"/>
              <w:rPr>
                <w:rFonts w:ascii="宋体" w:hAnsi="宋体" w:cs="宋体"/>
                <w:kern w:val="0"/>
                <w:sz w:val="20"/>
                <w:szCs w:val="21"/>
              </w:rPr>
            </w:pPr>
            <w:r w:rsidRPr="00CC00AD">
              <w:rPr>
                <w:rFonts w:ascii="宋体" w:hAnsi="宋体" w:cs="宋体" w:hint="eastAsia"/>
                <w:kern w:val="0"/>
                <w:sz w:val="20"/>
                <w:szCs w:val="21"/>
              </w:rPr>
              <w:t>1.贯彻落实中央和上级党组织决策部署</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按照学校党委工作安排，及时传达贯彻落实中央和上级党组织决策部署，并结合本总支实际抓好工作落实，报时按质报送有关材料。</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adjustRightInd w:val="0"/>
              <w:snapToGrid w:val="0"/>
              <w:spacing w:line="240" w:lineRule="atLeas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根据党群部门下发文件要求，及时贯彻落实各项工作，按时提交有关材料、保质保量完成任务；未提交材料一次扣0.5分，提交材料不符合要求一次扣0.3分，晚提交材料一次扣0.2分。（2分）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30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黑体" w:eastAsia="黑体" w:hAnsi="黑体" w:cs="宋体"/>
                <w:kern w:val="0"/>
                <w:sz w:val="28"/>
                <w:szCs w:val="2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adjustRightInd w:val="0"/>
              <w:snapToGrid w:val="0"/>
              <w:spacing w:line="216" w:lineRule="auto"/>
              <w:rPr>
                <w:rFonts w:ascii="宋体" w:hAnsi="宋体" w:cs="宋体"/>
                <w:kern w:val="0"/>
                <w:sz w:val="20"/>
                <w:szCs w:val="21"/>
              </w:rPr>
            </w:pPr>
            <w:r w:rsidRPr="00CC00AD">
              <w:rPr>
                <w:rFonts w:ascii="宋体" w:hAnsi="宋体" w:cs="宋体" w:hint="eastAsia"/>
                <w:kern w:val="0"/>
                <w:sz w:val="20"/>
                <w:szCs w:val="21"/>
              </w:rPr>
              <w:t>2.履行管党治党主体责任</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1.各党总支结合学校《2019年党总支党建工作目标任务书》，建立支部考核评价指标体系，压实基层党建责任。</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30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结合各单位党支部工作实际，根据学校《党支部工作细则》，制定《党支部考核评价指标体系》，指标细化到位，任务明确，量化可操作。（2分）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30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黑体" w:eastAsia="黑体" w:hAnsi="黑体" w:cs="宋体"/>
                <w:kern w:val="0"/>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 加强民族宗教知识教育，抓好党和国家有关宗教工作的方针政策和法律法规在本单位的贯彻执行。</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30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结合国家文件、学校文件开展宗教信仰相关工作的量化考评（每学期进行一次量化考评公示）；量化考评做到评分有依据、过程有记录，结果有极差。（2分）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30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黑体" w:eastAsia="黑体" w:hAnsi="黑体" w:cs="宋体"/>
                <w:kern w:val="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adjustRightInd w:val="0"/>
              <w:snapToGrid w:val="0"/>
              <w:spacing w:line="216" w:lineRule="auto"/>
              <w:rPr>
                <w:rFonts w:ascii="宋体" w:hAnsi="宋体" w:cs="宋体"/>
                <w:kern w:val="0"/>
                <w:sz w:val="20"/>
                <w:szCs w:val="21"/>
              </w:rPr>
            </w:pPr>
            <w:r w:rsidRPr="00CC00AD">
              <w:rPr>
                <w:rFonts w:ascii="宋体" w:hAnsi="宋体" w:cs="宋体" w:hint="eastAsia"/>
                <w:kern w:val="0"/>
                <w:sz w:val="20"/>
                <w:szCs w:val="21"/>
              </w:rPr>
              <w:t>3.推进“两学一做”学习教育常态化制度化</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300" w:lineRule="exact"/>
              <w:rPr>
                <w:rFonts w:ascii="宋体" w:hAnsi="宋体" w:cs="宋体"/>
                <w:kern w:val="0"/>
                <w:sz w:val="20"/>
                <w:szCs w:val="21"/>
              </w:rPr>
            </w:pPr>
            <w:r w:rsidRPr="00CC00AD">
              <w:rPr>
                <w:rFonts w:ascii="宋体" w:hAnsi="宋体" w:cs="宋体" w:hint="eastAsia"/>
                <w:kern w:val="0"/>
                <w:sz w:val="20"/>
                <w:szCs w:val="21"/>
              </w:rPr>
              <w:t>按照上级党组织及学校党委工作安排，组织开展“不忘初心、牢记使命”主题教育。</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30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根据上级党委工作安排，创新形式开展“不忘初心、牢记使命”专题学习、主题教育活动，按照各项活动的参与率依次进行排名赋分；参与率排名第一得2分，排名第二得1.9分，以此类推。（2分）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300" w:lineRule="exact"/>
              <w:jc w:val="center"/>
              <w:rPr>
                <w:rFonts w:ascii="宋体" w:hAnsi="宋体" w:cs="宋体"/>
                <w:kern w:val="0"/>
                <w:sz w:val="20"/>
                <w:szCs w:val="21"/>
              </w:rPr>
            </w:pPr>
            <w:r w:rsidRPr="00CC00AD">
              <w:rPr>
                <w:rFonts w:ascii="宋体" w:hAnsi="宋体" w:cs="宋体" w:hint="eastAsia"/>
                <w:kern w:val="0"/>
                <w:sz w:val="20"/>
                <w:szCs w:val="21"/>
              </w:rPr>
              <w:t>日常督查</w:t>
            </w:r>
          </w:p>
          <w:p w:rsidR="00052ADB" w:rsidRPr="00CC00AD" w:rsidRDefault="00052ADB" w:rsidP="00FB6EAD">
            <w:pPr>
              <w:spacing w:line="30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300" w:lineRule="exact"/>
              <w:jc w:val="center"/>
              <w:rPr>
                <w:rFonts w:ascii="黑体" w:eastAsia="黑体" w:hAnsi="黑体" w:cs="宋体"/>
                <w:kern w:val="0"/>
                <w:sz w:val="28"/>
                <w:szCs w:val="28"/>
              </w:rPr>
            </w:pPr>
            <w:r w:rsidRPr="00CC00AD">
              <w:rPr>
                <w:rFonts w:ascii="楷体_GB2312" w:eastAsia="楷体_GB2312" w:hAnsi="宋体" w:cs="宋体" w:hint="eastAsia"/>
                <w:kern w:val="0"/>
                <w:sz w:val="28"/>
                <w:szCs w:val="28"/>
              </w:rPr>
              <w:t>加强党的思想建设（10分）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1.坚持学校《政治理论学习制度》，发挥政治核心作用</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结合学校《2019年政治理论学习安排》，按要求组织政治理论学习，学习有计划、有记录、有新闻。</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1.各党总支中心组学习，每两月开展一次，全年不少于5次；各党总支教职工、学生党员政治理论学习，每月开展</w:t>
            </w:r>
            <w:r w:rsidRPr="00CC00AD">
              <w:rPr>
                <w:rFonts w:ascii="宋体" w:hAnsi="宋体" w:cs="宋体"/>
                <w:kern w:val="0"/>
                <w:sz w:val="20"/>
                <w:szCs w:val="21"/>
              </w:rPr>
              <w:t>1</w:t>
            </w:r>
            <w:r w:rsidRPr="00CC00AD">
              <w:rPr>
                <w:rFonts w:ascii="宋体" w:hAnsi="宋体" w:cs="宋体" w:hint="eastAsia"/>
                <w:kern w:val="0"/>
                <w:sz w:val="20"/>
                <w:szCs w:val="21"/>
              </w:rPr>
              <w:t>次，全年不少于</w:t>
            </w:r>
            <w:r w:rsidRPr="00CC00AD">
              <w:rPr>
                <w:rFonts w:ascii="宋体" w:hAnsi="宋体" w:cs="宋体"/>
                <w:kern w:val="0"/>
                <w:sz w:val="20"/>
                <w:szCs w:val="21"/>
              </w:rPr>
              <w:t>8</w:t>
            </w:r>
            <w:r w:rsidRPr="00CC00AD">
              <w:rPr>
                <w:rFonts w:ascii="宋体" w:hAnsi="宋体" w:cs="宋体" w:hint="eastAsia"/>
                <w:kern w:val="0"/>
                <w:sz w:val="20"/>
                <w:szCs w:val="21"/>
              </w:rPr>
              <w:t>次；少一次扣0.5分。（1分）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2.学习有完整会议记录、有活动有照片、总支党建网站上发布新闻,全年不少于8次；少一次扣</w:t>
            </w:r>
            <w:r w:rsidRPr="00CC00AD">
              <w:rPr>
                <w:rFonts w:ascii="宋体" w:hAnsi="宋体" w:cs="宋体" w:hint="eastAsia"/>
                <w:kern w:val="0"/>
                <w:sz w:val="20"/>
                <w:szCs w:val="21"/>
              </w:rPr>
              <w:lastRenderedPageBreak/>
              <w:t>0.5分。（1分）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黑体" w:eastAsia="黑体" w:hAnsi="黑体" w:cs="宋体"/>
                <w:kern w:val="0"/>
                <w:sz w:val="28"/>
                <w:szCs w:val="2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2.推广运用线上载体，强化思想理论武装</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1.充分利用“学习强国”平台开展理论学习，党员注册率达到100%，人均学习积分达到30分/天/人次，年底人均积分参与全校排名。</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1.各总支党员注册率达到100%；人均学习积分达到30分/天/人次；出现有党员未学习、学习分数不达标情况；扣0.5分/人。（1分）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2.年底根据各党总支（直属党支部）人均学习总排名情况，赋予相应分数，排名第一名得1分，排名第二名得0.95分，以此类推。（1分）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黑体" w:eastAsia="黑体" w:hAnsi="黑体" w:cs="宋体"/>
                <w:kern w:val="0"/>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2.强化基层党建工作成果展示，“三全党建微平台”全年新闻发布至少8次。</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1.加大基层党组织各项活动宣传力度，全年在“三全党建微平台”发布新闻至少8次，少一次扣0.5分。（1分）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2.发布新闻篇数在达标基础上，按照各党总支新闻发布总量进行排序；排名第一名得1分，排名第二名得0.95分，以此类推。（1分）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黑体" w:eastAsia="黑体" w:hAnsi="黑体" w:cs="宋体"/>
                <w:kern w:val="0"/>
                <w:sz w:val="28"/>
                <w:szCs w:val="2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3.加强民族宗教工作，维护校园和谐稳定</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1.对少数民族、信教人员、民主党派人员、高知群体等人员信息掌握准确、更新及时；开展对信教人员开展教育引导工作，有措施，有记录。</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1.开展少数民族、信教人员、民主党派人员、高知群体等人员信息花名册统计工作；并且花名册与实际情况相符；缺少一项扣0.5分。（1分）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2.根据上级关于民族宗教工作有关要求，及时传达、学习、部署开展学习会议、主题教育活动等工作，学习活动有记录。（0.5分）3.对信教师生开展教育引导，有记录、有照片。（0.5分）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实地查看</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黑体" w:eastAsia="黑体" w:hAnsi="黑体" w:cs="宋体"/>
                <w:kern w:val="0"/>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2.积极组织参加学校开展的中国特色社会主义民族宗教理论知识竞赛，其中书院新生参与全省知识竞赛参与率达到100%。</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1.积极参加校级“中国特色社会主义民主宗教理论知识竞赛”，并根据竞赛平均分进行排序；排名第一名得1分，排名第二名得0.95分，以此类推。（1分）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2.书院党总支积极组织新生参加省级宗教理论知识竞赛，新生参与率100%，未达标扣1分。（1分）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val="restart"/>
            <w:tcBorders>
              <w:top w:val="single" w:sz="4" w:space="0" w:color="000000"/>
              <w:left w:val="single" w:sz="4" w:space="0" w:color="000000"/>
              <w:bottom w:val="single" w:sz="4" w:space="0" w:color="000000"/>
              <w:right w:val="single" w:sz="4" w:space="0" w:color="000000"/>
            </w:tcBorders>
          </w:tcPr>
          <w:p w:rsidR="00052ADB" w:rsidRPr="00CC00AD" w:rsidRDefault="00052ADB" w:rsidP="00FB6EAD">
            <w:pPr>
              <w:spacing w:line="300" w:lineRule="exact"/>
              <w:rPr>
                <w:rFonts w:ascii="楷体_GB2312" w:eastAsia="楷体_GB2312" w:hAnsi="宋体" w:cs="宋体"/>
                <w:kern w:val="0"/>
                <w:sz w:val="28"/>
                <w:szCs w:val="28"/>
              </w:rPr>
            </w:pPr>
          </w:p>
          <w:p w:rsidR="00052ADB" w:rsidRPr="00CC00AD" w:rsidRDefault="00052ADB" w:rsidP="00FB6EAD">
            <w:pPr>
              <w:spacing w:line="300" w:lineRule="exact"/>
              <w:jc w:val="center"/>
              <w:rPr>
                <w:rFonts w:ascii="楷体_GB2312" w:eastAsia="楷体_GB2312" w:hAnsi="宋体" w:cs="宋体"/>
                <w:kern w:val="0"/>
                <w:sz w:val="28"/>
                <w:szCs w:val="28"/>
              </w:rPr>
            </w:pPr>
          </w:p>
          <w:p w:rsidR="00052ADB" w:rsidRPr="00CC00AD" w:rsidRDefault="00052ADB" w:rsidP="00FB6EAD">
            <w:pPr>
              <w:spacing w:line="300" w:lineRule="exact"/>
              <w:jc w:val="center"/>
              <w:rPr>
                <w:rFonts w:ascii="楷体_GB2312" w:eastAsia="楷体_GB2312" w:hAnsi="宋体" w:cs="宋体"/>
                <w:kern w:val="0"/>
                <w:sz w:val="28"/>
                <w:szCs w:val="28"/>
              </w:rPr>
            </w:pPr>
          </w:p>
          <w:p w:rsidR="00052ADB" w:rsidRPr="00CC00AD" w:rsidRDefault="00052ADB" w:rsidP="00FB6EAD">
            <w:pPr>
              <w:spacing w:line="300" w:lineRule="exact"/>
              <w:jc w:val="center"/>
              <w:rPr>
                <w:rFonts w:ascii="楷体_GB2312" w:eastAsia="楷体_GB2312" w:hAnsi="宋体" w:cs="宋体"/>
                <w:kern w:val="0"/>
                <w:sz w:val="28"/>
                <w:szCs w:val="28"/>
              </w:rPr>
            </w:pPr>
          </w:p>
          <w:p w:rsidR="00052ADB" w:rsidRPr="00CC00AD" w:rsidRDefault="00052ADB" w:rsidP="00FB6EAD">
            <w:pPr>
              <w:spacing w:line="300" w:lineRule="exact"/>
              <w:jc w:val="center"/>
              <w:rPr>
                <w:rFonts w:ascii="楷体_GB2312" w:eastAsia="楷体_GB2312" w:hAnsi="宋体" w:cs="宋体"/>
                <w:kern w:val="0"/>
                <w:sz w:val="28"/>
                <w:szCs w:val="28"/>
              </w:rPr>
            </w:pPr>
          </w:p>
          <w:p w:rsidR="00052ADB" w:rsidRPr="00CC00AD" w:rsidRDefault="00052ADB" w:rsidP="00FB6EAD">
            <w:pPr>
              <w:spacing w:line="300" w:lineRule="exact"/>
              <w:rPr>
                <w:rFonts w:ascii="楷体_GB2312" w:eastAsia="楷体_GB2312" w:hAnsi="宋体" w:cs="宋体"/>
                <w:kern w:val="0"/>
                <w:sz w:val="28"/>
                <w:szCs w:val="28"/>
              </w:rPr>
            </w:pPr>
          </w:p>
          <w:p w:rsidR="00052ADB" w:rsidRPr="00CC00AD" w:rsidRDefault="00052ADB" w:rsidP="00FB6EAD">
            <w:pPr>
              <w:spacing w:line="300" w:lineRule="exac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加强党的基层组织建设</w:t>
            </w:r>
          </w:p>
          <w:p w:rsidR="00052ADB" w:rsidRPr="00CC00AD" w:rsidRDefault="00052ADB" w:rsidP="00FB6EAD">
            <w:pPr>
              <w:spacing w:line="300" w:lineRule="exac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（10分）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lastRenderedPageBreak/>
              <w:t>1.坚持“三会一课”制度</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指导所属支部按要求落实学校《“三会一课”制度》，学习记录</w:t>
            </w:r>
            <w:r w:rsidRPr="00CC00AD">
              <w:rPr>
                <w:rFonts w:ascii="宋体" w:hAnsi="宋体" w:cs="宋体" w:hint="eastAsia"/>
                <w:kern w:val="0"/>
                <w:sz w:val="20"/>
                <w:szCs w:val="21"/>
              </w:rPr>
              <w:lastRenderedPageBreak/>
              <w:t>规范完整、学习形式注重创新。</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1.指导监督各支部按照规定次数和要求开展“三会一课”，缺一次扣0.3分，扣完为止。（1分）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lastRenderedPageBreak/>
              <w:t>2.各支部学习活动有完整会议记录、有会议照片；记录不完整一项扣0.2分，虚假会议记录一项扣0.5分，扣完为止。（1分）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实地督查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宋体" w:cs="宋体"/>
                <w:kern w:val="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2.定期开展党的组织生活会</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指导所属支部按照学校党委要求召开党支部组织生活会，主题鲜明，程序规范，内容完整。</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1.指导各支部按照学校要求开展组织生活会，符合既定程序，有支部对照检查、党员批判和自我批评、党员表态等内容；不符合要求扣0.5分/次。（1分）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2.会议记录内容清晰完整、有照片；缺少一项扣0.5分。（1分）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宋体" w:cs="宋体"/>
                <w:kern w:val="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3.开展民主评议党员活动</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指导所属支部开展民主评议党员，会议记录完整规范；“优秀党员”的比例不超过三分之一，将民主评议结果和“优秀共产党员”评选挂钩。</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1.每年组织开展一次民主评议，并根据上级党委要求，按时提交材料，会议记录内容规范完整、有照片、有结果；不符合要求扣0.5分。（0.5分）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2.民主评议中优秀党员人数不超出总党员人数“三分之一”，党内评优评先推荐人选在优秀党员范围内，不符合要求扣0.5分/人。（0.5分）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宋体" w:cs="宋体"/>
                <w:kern w:val="0"/>
                <w:sz w:val="28"/>
                <w:szCs w:val="2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4.按期开展基层党组织换届选举</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1.根据学校党委安排，各党总支在规定时间内开展换届选举大会，并按要求向学校党委报送请示和选举结果，材料完整。</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1.各党总支（直属党支部）在规定时间内开展换届选举工作，并及时向党委报送材料，选举程序规范、材料完整；未按时提交材料或换届选举程序不规范扣0.5分。（1分）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2.委员任期内有空缺，一个月内向党委提交报告并开展增补工作；全年无委员空缺现象；不符合要求扣1分。（1分）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宋体" w:cs="宋体"/>
                <w:kern w:val="0"/>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2.指导监督所属党支部开展换届选举工作，支部换届选举程序规范，支部委员设置符合规定。</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1.各党总支书记指导监督所属党支部开展换届选举工作，支部换届选举程序规范、材料齐全；届内支部委员有空缺及时增补并报党总支、党委办公室备案；缺少一项扣0.5分/次。（1分）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2.有党员7人以上的党支部，均设立支部委员会；党员不足7人的党支部，不设支部委员会；支部委员数量为奇数；在实习基地设立临时学生党支部；不符合要求扣0.5分/项。（1分）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宋体" w:cs="宋体"/>
                <w:kern w:val="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5.打造一支高素质的教师党支部书记队伍</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结合总支实际情况，优化党支部书记配备，推动落实教师党支部书记“双带头人”培育工程。</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各党总支（直属党支部）根据单位实际情况，积极开展</w:t>
            </w:r>
            <w:r w:rsidRPr="00CC00AD">
              <w:rPr>
                <w:rFonts w:ascii="宋体" w:hAnsi="宋体" w:cs="宋体"/>
                <w:kern w:val="0"/>
                <w:sz w:val="20"/>
                <w:szCs w:val="21"/>
              </w:rPr>
              <w:t>“双带头人”教师党支部书记选任</w:t>
            </w:r>
            <w:r w:rsidRPr="00CC00AD">
              <w:rPr>
                <w:rFonts w:ascii="宋体" w:hAnsi="宋体" w:cs="宋体" w:hint="eastAsia"/>
                <w:kern w:val="0"/>
                <w:sz w:val="20"/>
                <w:szCs w:val="21"/>
              </w:rPr>
              <w:t>工作，有</w:t>
            </w:r>
            <w:r w:rsidRPr="00CC00AD">
              <w:rPr>
                <w:rFonts w:ascii="宋体" w:hAnsi="宋体" w:cs="宋体"/>
                <w:kern w:val="0"/>
                <w:sz w:val="20"/>
                <w:szCs w:val="21"/>
              </w:rPr>
              <w:t>“双带头人”教师党支部书记</w:t>
            </w:r>
            <w:r w:rsidRPr="00CC00AD">
              <w:rPr>
                <w:rFonts w:ascii="宋体" w:hAnsi="宋体" w:cs="宋体" w:hint="eastAsia"/>
                <w:kern w:val="0"/>
                <w:sz w:val="20"/>
                <w:szCs w:val="21"/>
              </w:rPr>
              <w:t>得1分。（1分）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400" w:lineRule="exac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加强党风廉政建设</w:t>
            </w:r>
          </w:p>
          <w:p w:rsidR="00052ADB" w:rsidRPr="00CC00AD" w:rsidRDefault="00052ADB" w:rsidP="00FB6EAD">
            <w:pPr>
              <w:spacing w:line="400" w:lineRule="exact"/>
              <w:jc w:val="center"/>
              <w:rPr>
                <w:kern w:val="0"/>
                <w:sz w:val="20"/>
                <w:szCs w:val="20"/>
              </w:rPr>
            </w:pPr>
            <w:r w:rsidRPr="00CC00AD">
              <w:rPr>
                <w:rFonts w:ascii="楷体_GB2312" w:eastAsia="楷体_GB2312" w:hAnsi="宋体" w:cs="宋体" w:hint="eastAsia"/>
                <w:kern w:val="0"/>
                <w:sz w:val="28"/>
                <w:szCs w:val="28"/>
              </w:rPr>
              <w:t>（10分）</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adjustRightInd w:val="0"/>
              <w:snapToGrid w:val="0"/>
              <w:spacing w:line="216" w:lineRule="auto"/>
              <w:rPr>
                <w:rFonts w:ascii="宋体" w:hAnsi="宋体" w:cs="宋体"/>
                <w:kern w:val="0"/>
                <w:sz w:val="20"/>
                <w:szCs w:val="21"/>
              </w:rPr>
            </w:pPr>
            <w:r w:rsidRPr="00CC00AD">
              <w:rPr>
                <w:rFonts w:ascii="宋体" w:hAnsi="宋体" w:cs="宋体" w:hint="eastAsia"/>
                <w:kern w:val="0"/>
                <w:sz w:val="20"/>
                <w:szCs w:val="21"/>
              </w:rPr>
              <w:t>1.落实（监督落实）党风廉政建设责任制</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1.将党风廉政建设纳入本单位整体工作部署，在计划、要点中明确目标要求和具体措施；定期召开专题会议，传达上级精神，研究部署、听取汇报党风廉政建设工作，每年不少于2次。</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adjustRightInd w:val="0"/>
              <w:snapToGrid w:val="0"/>
              <w:spacing w:line="240" w:lineRule="exact"/>
              <w:rPr>
                <w:rFonts w:ascii="宋体" w:hAnsi="宋体" w:cs="宋体"/>
                <w:kern w:val="0"/>
                <w:sz w:val="20"/>
                <w:szCs w:val="21"/>
              </w:rPr>
            </w:pPr>
            <w:r w:rsidRPr="00CC00AD">
              <w:rPr>
                <w:rFonts w:ascii="宋体" w:hAnsi="宋体" w:cs="宋体" w:hint="eastAsia"/>
                <w:kern w:val="0"/>
                <w:sz w:val="20"/>
                <w:szCs w:val="21"/>
              </w:rPr>
              <w:t>根据学院党风廉政建设工作安排，及时传达会议精神、定期召开专题会议、保质保量完成任务；召开会议要有记录，听取汇报要有汇报材料，不符合条件扣0.5分/次。（1分）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exact"/>
              <w:rPr>
                <w:rFonts w:ascii="宋体" w:hAnsi="宋体" w:cs="宋体"/>
                <w:kern w:val="0"/>
                <w:sz w:val="20"/>
                <w:szCs w:val="21"/>
              </w:rPr>
            </w:pPr>
            <w:r w:rsidRPr="00CC00AD">
              <w:rPr>
                <w:rFonts w:ascii="宋体" w:hAnsi="宋体" w:cs="宋体" w:hint="eastAsia"/>
                <w:kern w:val="0"/>
                <w:sz w:val="20"/>
                <w:szCs w:val="21"/>
              </w:rPr>
              <w:t>2.落实谈话提醒制度，每学期至少进行一次廉政谈话，发现违反党纪党规现象和苗头的及时提醒谈话。</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adjustRightInd w:val="0"/>
              <w:snapToGrid w:val="0"/>
              <w:spacing w:line="240" w:lineRule="exact"/>
              <w:rPr>
                <w:rFonts w:ascii="宋体" w:hAnsi="宋体" w:cs="宋体"/>
                <w:kern w:val="0"/>
                <w:sz w:val="20"/>
                <w:szCs w:val="21"/>
              </w:rPr>
            </w:pPr>
            <w:r w:rsidRPr="00CC00AD">
              <w:rPr>
                <w:rFonts w:ascii="宋体" w:hAnsi="宋体" w:cs="宋体" w:hint="eastAsia"/>
                <w:kern w:val="0"/>
                <w:sz w:val="20"/>
                <w:szCs w:val="21"/>
              </w:rPr>
              <w:t>建立落实谈话提醒制度，对出现违反党纪党规现象和苗头的党员干部要进行约谈提醒，谈话内容有记录，每学期至少开展一次；不符合要求的扣0.5分/人/次。（1分）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exact"/>
              <w:rPr>
                <w:rFonts w:ascii="宋体" w:hAnsi="宋体" w:cs="宋体"/>
                <w:kern w:val="0"/>
                <w:sz w:val="20"/>
                <w:szCs w:val="21"/>
              </w:rPr>
            </w:pPr>
            <w:r w:rsidRPr="00CC00AD">
              <w:rPr>
                <w:rFonts w:ascii="宋体" w:hAnsi="宋体" w:cs="宋体" w:hint="eastAsia"/>
                <w:kern w:val="0"/>
                <w:sz w:val="20"/>
                <w:szCs w:val="21"/>
              </w:rPr>
              <w:t>3.定期向主管院领导报告本单位落实全面从严治党主体责任情况，每学期不少于1次；年终按时向校党委、纪检监察审计部报送落实全面从严治党主体责任专题报告。</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1.定期向主管院领导报告落实全面从严治党主体责任情况的，汇报内容有记录，每学期不少于1次；不符合要求的扣0.5分/次。（0.5分）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2.年终要向学校党委、纪检监察审计部报送落实全面从严治党主体责任专题报告，报告内容要真实、客观；不符合要求的扣0.5分/次。（0.5分）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052ADB" w:rsidRPr="00CC00AD" w:rsidRDefault="00052ADB" w:rsidP="00FB6EAD">
            <w:pPr>
              <w:adjustRightInd w:val="0"/>
              <w:snapToGrid w:val="0"/>
              <w:spacing w:line="220" w:lineRule="exact"/>
              <w:rPr>
                <w:rFonts w:ascii="宋体" w:hAnsi="宋体" w:cs="宋体"/>
                <w:kern w:val="0"/>
                <w:sz w:val="20"/>
                <w:szCs w:val="21"/>
              </w:rPr>
            </w:pPr>
            <w:r w:rsidRPr="00CC00AD">
              <w:rPr>
                <w:rFonts w:ascii="宋体" w:hAnsi="宋体" w:cs="宋体" w:hint="eastAsia"/>
                <w:kern w:val="0"/>
                <w:sz w:val="20"/>
                <w:szCs w:val="21"/>
              </w:rPr>
              <w:t>2.加强廉洁教育和廉洁文化建设</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rPr>
                <w:rFonts w:ascii="宋体" w:hAnsi="宋体" w:cs="宋体"/>
                <w:kern w:val="0"/>
                <w:sz w:val="20"/>
                <w:szCs w:val="21"/>
              </w:rPr>
            </w:pPr>
            <w:r w:rsidRPr="00CC00AD">
              <w:rPr>
                <w:rFonts w:ascii="宋体" w:hAnsi="宋体" w:cs="宋体" w:hint="eastAsia"/>
                <w:kern w:val="0"/>
                <w:sz w:val="20"/>
                <w:szCs w:val="21"/>
              </w:rPr>
              <w:t>1.组织本单位开展廉洁教育和廉洁文化建设活动，每年不少于2次。</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按照学校要求开展廉洁教育和廉洁文化建设活动，创新活动形式，全年不少于2次；要求有照片，有新闻；不符合条件的扣0.5分/项。（1分）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rPr>
                <w:rFonts w:ascii="宋体" w:hAnsi="宋体" w:cs="宋体"/>
                <w:kern w:val="0"/>
                <w:sz w:val="20"/>
                <w:szCs w:val="21"/>
              </w:rPr>
            </w:pPr>
            <w:r w:rsidRPr="00CC00AD">
              <w:rPr>
                <w:rFonts w:ascii="宋体" w:hAnsi="宋体" w:cs="宋体" w:hint="eastAsia"/>
                <w:kern w:val="0"/>
                <w:sz w:val="20"/>
                <w:szCs w:val="21"/>
              </w:rPr>
              <w:t>2.积极参加学校举办的反腐倡廉讲座、学习等教育活动，参加人数不低于应到人数的2/3。</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积极参加学校举办的反腐倡廉教育活动，参加人员不低于总支人数的67%，因请假、上课等原因未参加的除外；不符合条件的扣0.5分/次。（1分）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rPr>
                <w:rFonts w:ascii="宋体" w:hAnsi="宋体" w:cs="宋体"/>
                <w:kern w:val="0"/>
                <w:sz w:val="20"/>
                <w:szCs w:val="21"/>
              </w:rPr>
            </w:pPr>
            <w:r w:rsidRPr="00CC00AD">
              <w:rPr>
                <w:rFonts w:ascii="宋体" w:hAnsi="宋体" w:cs="宋体" w:hint="eastAsia"/>
                <w:kern w:val="0"/>
                <w:sz w:val="20"/>
                <w:szCs w:val="21"/>
              </w:rPr>
              <w:t>3.积极参加上级单位安排的各类专项活动，包括：廉政文化作品、征文、优秀案例征集等廉政文化活</w:t>
            </w:r>
            <w:r w:rsidRPr="00CC00AD">
              <w:rPr>
                <w:rFonts w:ascii="宋体" w:hAnsi="宋体" w:cs="宋体" w:hint="eastAsia"/>
                <w:kern w:val="0"/>
                <w:sz w:val="20"/>
                <w:szCs w:val="21"/>
              </w:rPr>
              <w:lastRenderedPageBreak/>
              <w:t>动等。</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积极参加上级单位安排的各类专项活动，包括廉政文化作品、征文、优秀案例征集等廉政文化活动，参与率不低于总支人数的67%；不符合要求</w:t>
            </w:r>
            <w:r w:rsidRPr="00CC00AD">
              <w:rPr>
                <w:rFonts w:ascii="宋体" w:hAnsi="宋体" w:cs="宋体" w:hint="eastAsia"/>
                <w:kern w:val="0"/>
                <w:sz w:val="20"/>
                <w:szCs w:val="21"/>
              </w:rPr>
              <w:lastRenderedPageBreak/>
              <w:t>的扣0.3分/次。（1分）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日常督查</w:t>
            </w:r>
          </w:p>
        </w:tc>
      </w:tr>
      <w:tr w:rsidR="00CC00AD" w:rsidRPr="00CC00AD" w:rsidTr="00052ADB">
        <w:trPr>
          <w:trHeight w:val="737"/>
          <w:jc w:val="center"/>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400" w:lineRule="exac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lastRenderedPageBreak/>
              <w:t>加强党风廉政建设</w:t>
            </w:r>
          </w:p>
          <w:p w:rsidR="00052ADB" w:rsidRPr="00CC00AD" w:rsidRDefault="00052ADB" w:rsidP="00FB6EAD">
            <w:pPr>
              <w:spacing w:line="400" w:lineRule="exact"/>
              <w:jc w:val="center"/>
              <w:rPr>
                <w:kern w:val="0"/>
                <w:sz w:val="20"/>
                <w:szCs w:val="20"/>
              </w:rPr>
            </w:pPr>
            <w:r w:rsidRPr="00CC00AD">
              <w:rPr>
                <w:rFonts w:ascii="楷体_GB2312" w:eastAsia="楷体_GB2312" w:hAnsi="宋体" w:cs="宋体" w:hint="eastAsia"/>
                <w:kern w:val="0"/>
                <w:sz w:val="28"/>
                <w:szCs w:val="28"/>
              </w:rPr>
              <w:t>（10分）</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3.强化风险防控、监督权力运行</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rPr>
                <w:rFonts w:ascii="宋体" w:hAnsi="宋体" w:cs="宋体"/>
                <w:kern w:val="0"/>
                <w:sz w:val="20"/>
                <w:szCs w:val="21"/>
              </w:rPr>
            </w:pPr>
            <w:r w:rsidRPr="00CC00AD">
              <w:rPr>
                <w:rFonts w:ascii="宋体" w:hAnsi="宋体" w:cs="宋体" w:hint="eastAsia"/>
                <w:kern w:val="0"/>
                <w:sz w:val="20"/>
                <w:szCs w:val="21"/>
              </w:rPr>
              <w:t>1.积极进行/督促各单位进行廉政风险点排查，并采取有效的防控措施堵塞漏洞。</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督促本单位进行廉政风险点排查，形成排查报告，报告内容应包括风险清单、权力清单和责任清单，内容要完整；对不符合要求的扣1分/次。（1分）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rPr>
                <w:rFonts w:ascii="宋体" w:hAnsi="宋体" w:cs="宋体"/>
                <w:kern w:val="0"/>
                <w:sz w:val="20"/>
                <w:szCs w:val="21"/>
              </w:rPr>
            </w:pPr>
            <w:r w:rsidRPr="00CC00AD">
              <w:rPr>
                <w:rFonts w:ascii="宋体" w:hAnsi="宋体" w:cs="宋体" w:hint="eastAsia"/>
                <w:kern w:val="0"/>
                <w:sz w:val="20"/>
                <w:szCs w:val="21"/>
              </w:rPr>
              <w:t>2.对本单位出现的党风廉政建设重要情况、重要问题及时向学校党委、纪检监察审计部报告。</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对本单位出现的党风廉政建设重要情况要及时向学校党委、纪检监察审计部门报告，报告内容要真实、客观、具体；不符合要求的扣0.5分/次。（1分）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rPr>
                <w:rFonts w:ascii="宋体" w:hAnsi="宋体" w:cs="宋体"/>
                <w:kern w:val="0"/>
                <w:sz w:val="20"/>
                <w:szCs w:val="21"/>
              </w:rPr>
            </w:pPr>
            <w:r w:rsidRPr="00CC00AD">
              <w:rPr>
                <w:rFonts w:ascii="宋体" w:hAnsi="宋体" w:cs="宋体" w:hint="eastAsia"/>
                <w:kern w:val="0"/>
                <w:sz w:val="20"/>
                <w:szCs w:val="21"/>
              </w:rPr>
              <w:t>3.加强信访监督作用。及时完成学校交办的信访件核实，配合学校做好信访调查工作。</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加强信访监督作用，及时对学校交办的信访案件进行核实，建立信访举报工作台账并按时汇总，积极配合学校做好信访调查工作；未按照以上要求开展的扣0.5分/次。（2分）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400" w:lineRule="exac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落实意识形态工作责任制</w:t>
            </w:r>
          </w:p>
          <w:p w:rsidR="00052ADB" w:rsidRPr="00CC00AD" w:rsidRDefault="00052ADB" w:rsidP="00FB6EAD">
            <w:pPr>
              <w:spacing w:line="400" w:lineRule="exact"/>
              <w:jc w:val="center"/>
              <w:rPr>
                <w:kern w:val="0"/>
                <w:sz w:val="20"/>
                <w:szCs w:val="20"/>
              </w:rPr>
            </w:pPr>
            <w:r w:rsidRPr="00CC00AD">
              <w:rPr>
                <w:rFonts w:ascii="楷体_GB2312" w:eastAsia="楷体_GB2312" w:hAnsi="宋体" w:cs="宋体" w:hint="eastAsia"/>
                <w:kern w:val="0"/>
                <w:sz w:val="28"/>
                <w:szCs w:val="28"/>
              </w:rPr>
              <w:t>（10分）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1.加强意识形态责任制的落实及部署</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认真贯彻落实学校党委关于意识形态工作的决策部署，精神传达不走样，执行落实无偏差。</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根据党委宣传部下发的文件要求，及时开展工作、按时提交材料、保质保量完成任务，不符合要求扣0.5分/次。（2分）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2.加强意识形态工作的制度化建设</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1.建立意识形态工作分析研判机制，每年专题研究意识形态工作不少于2 次。</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开展专题研究意识形态工作，每学期一次，有完整会议记录、有照片；不符合要求扣0.5分/次。（1分）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2建立意识形态工作专题报告制度，每学期向学校党委专题汇报意识形态工作1次；</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出现重要敏感事项和紧急突发事件时，各级党组织要及时向上级党组织报告。</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根据学校党委工作安排，进行专题汇报意识形态工作，提供相关汇报材料；出现重要敏感事项和紧急突发事件未向上级党组汇报，扣1分/次。（1分）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3.落实新闻发言人制度，及时对本单位出现的正面新闻、负面新闻进行舆论引导，进行有效的新闻宣传和评论回帖。对在校内外媒体平台</w:t>
            </w:r>
            <w:r w:rsidRPr="00CC00AD">
              <w:rPr>
                <w:rFonts w:ascii="宋体" w:hAnsi="宋体" w:cs="宋体" w:hint="eastAsia"/>
                <w:kern w:val="0"/>
                <w:sz w:val="20"/>
                <w:szCs w:val="21"/>
              </w:rPr>
              <w:lastRenderedPageBreak/>
              <w:t>上公开发表错误言论的人员，依纪依法严肃处理。</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根据新闻发言人制度要求，落实本单位新闻发言人的职责，提供文件、评论回帖记录等相关材料；不符合要求扣0.5分/次。（2分）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3.加强网络宣传阵地和重点领域的意识形态监管</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1.举办哲学、社会科学类讲座、论坛、报告会、研讨会等活动，必须经过学校党委审核，并提供人力资源部批准单据。</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提供相关活动审批单（含党委宣传部审批意见）；举办单位需安排专人负责现场监督有关意识形态问题。不符合要求扣0.5分/次。（1分）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2.每月定期排查本单位所管、所属网络宣传阵地（包括公众号、网站、宣传栏、APP、QQ群、微信群等）存在的意识形态隐患，并提供排查、处理记录。</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每月排查一次，有完整的排查记录或相关材料，不符合要求扣0.5分/次。（2分）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3.加强对学术造假、师德师风、校园安全、食品安全、学生突发伤亡、校园诈骗、涉外（留学生、外教）等重点领域的意识形态审查和监管。</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上述重点领域出现负面舆情，扣1分/次。（1分）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val="restart"/>
            <w:tcBorders>
              <w:top w:val="single" w:sz="4" w:space="0" w:color="000000"/>
              <w:left w:val="single" w:sz="4" w:space="0" w:color="000000"/>
              <w:right w:val="single" w:sz="4" w:space="0" w:color="000000"/>
            </w:tcBorders>
            <w:vAlign w:val="center"/>
            <w:hideMark/>
          </w:tcPr>
          <w:p w:rsidR="00052ADB" w:rsidRPr="00CC00AD" w:rsidRDefault="00052ADB" w:rsidP="00FB6EAD">
            <w:pPr>
              <w:spacing w:line="400" w:lineRule="exact"/>
              <w:jc w:val="center"/>
              <w:rPr>
                <w:kern w:val="0"/>
                <w:sz w:val="20"/>
                <w:szCs w:val="20"/>
              </w:rPr>
            </w:pPr>
            <w:r w:rsidRPr="00CC00AD">
              <w:rPr>
                <w:rFonts w:ascii="楷体_GB2312" w:eastAsia="楷体_GB2312" w:hAnsi="宋体" w:cs="宋体" w:hint="eastAsia"/>
                <w:kern w:val="0"/>
                <w:sz w:val="28"/>
                <w:szCs w:val="28"/>
              </w:rPr>
              <w:t>加强精神文明建设（10分）</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1.党政领导重视精神文明建设工作</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1.全年专题研究精神文明建设工作不少于2次，有年度精神文明工作计划和总结。</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开展专题研究精神文明建设工作，每学期一次，有完整会议记录、有照片；提供年度精神文明工作计划和总结；不符合要求扣1分/次。（1分）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spacing w:line="400" w:lineRule="exact"/>
              <w:jc w:val="center"/>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2.认真落实学校党委关于精神文明建设工作的决策部署，领导有力，措施得力，效果给力。</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根据党委宣传部下发的精神文明建设工作文件要求，及时开展工作、按时提交材料、保质保量完成任务，不符合要求扣0.5分/次。（1分）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spacing w:line="400" w:lineRule="exact"/>
              <w:jc w:val="center"/>
              <w:rPr>
                <w:kern w:val="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2.积极开展思想政治工作</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1.利用校内各类宣传载体大力弘扬社会主义核心价值观，宣贯学校的使命、愿景、价值观，营造良好的舆论氛围。</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每年相关宣传活动不少于1次，提供相关宣传的相关文字资料和图片；不符合要求扣0.5分/次。（1分）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2.每年开展弘扬社会主义核心价值观主题教育活动1次，要求主题鲜明，参与面广，宣传效果显著。</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提供弘扬社会主义核心价值观主题教育活动相关新闻和图片；不符合要求扣0.5分/次。（1分）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3.全年宣传推介优秀师生典型不少于2人，发掘人物优秀事迹，讲述三全好故事，传递三全好声音。</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提供宣传推介优秀师生典型的相关文字资料和图片；不符合要求扣0.5分/次。（1分）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3.开展学雷锋志愿服务活动</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1.有年度学雷锋志愿服务活动总体方案，全年开展志愿服务活动不少于2次。</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提供年度学雷锋志愿服务活动总体方案，开展志愿服务活动的新闻和图片；不符合要求扣0.5分/次。（1分）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2.本单位职工100％注册为志愿者，组建党员志愿服务队伍，创新性开展工作。</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登录全国志愿服务信息系统，以党总支为团体注册，实现注册率100%，提供注册志愿者统计表；不符合要求扣1分/次。（1分）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4.开展基础文明建设工作</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1.利用重大纪念活动和重要传统节庆，开展内容丰富、健康向上的爱国爱校主题教育活动。</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每年提供1次爱国爱校主题教育活动的新闻和图片，不符合要求扣0.5分/次。（1分）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2.加强职业道德、诚信、法治、文明礼仪等方面的宣传教育，定期发布精神文明优秀成果和正能量信息。</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每月发布精神文明优秀成果或正能量信息1条（不限平台），提供精神文明优秀成果或正能量信息的截图；不符合要求扣0.5分/次。（1分）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tcBorders>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3.开展形式多样，参与度广泛的“文明校园”创建活动，展现学校良好的校风、学风、教风。</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每年提供1次“文明校园”相关创建活动的新闻和图片3张；不符合要求扣0.5分/次。（1分）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材料审核</w:t>
            </w:r>
          </w:p>
        </w:tc>
      </w:tr>
      <w:tr w:rsidR="00CC00AD" w:rsidRPr="00CC00AD" w:rsidTr="00052ADB">
        <w:trPr>
          <w:trHeight w:val="737"/>
          <w:jc w:val="center"/>
        </w:trPr>
        <w:tc>
          <w:tcPr>
            <w:tcW w:w="1367" w:type="dxa"/>
            <w:vMerge w:val="restart"/>
            <w:tcBorders>
              <w:top w:val="single" w:sz="4" w:space="0" w:color="000000"/>
              <w:left w:val="single" w:sz="4" w:space="0" w:color="000000"/>
              <w:right w:val="single" w:sz="4" w:space="0" w:color="000000"/>
            </w:tcBorders>
            <w:vAlign w:val="center"/>
            <w:hideMark/>
          </w:tcPr>
          <w:p w:rsidR="00052ADB" w:rsidRPr="00CC00AD" w:rsidRDefault="00052ADB" w:rsidP="00FB6EAD">
            <w:pPr>
              <w:spacing w:line="400" w:lineRule="exac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加强师德师风建设</w:t>
            </w:r>
          </w:p>
          <w:p w:rsidR="00052ADB" w:rsidRPr="00CC00AD" w:rsidRDefault="00052ADB" w:rsidP="00FB6EAD">
            <w:pPr>
              <w:spacing w:line="400" w:lineRule="exact"/>
              <w:jc w:val="center"/>
              <w:rPr>
                <w:kern w:val="0"/>
                <w:sz w:val="20"/>
                <w:szCs w:val="20"/>
              </w:rPr>
            </w:pPr>
            <w:r w:rsidRPr="00CC00AD">
              <w:rPr>
                <w:rFonts w:ascii="楷体_GB2312" w:eastAsia="楷体_GB2312" w:hAnsi="宋体" w:cs="宋体" w:hint="eastAsia"/>
                <w:kern w:val="0"/>
                <w:sz w:val="28"/>
                <w:szCs w:val="28"/>
              </w:rPr>
              <w:t>（10分）</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1.加强师德师风教育，提高教职工思想境界与职业道德水平</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1.全年开展师德师风专项学习不少于4次，学习要求有主题、有记录、有新闻。</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学习有完整会议记录、有活动照片、总支党建网站上发布新闻,每年不少于4次；不符合要求扣0.5分/项。（1分）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1650"/>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spacing w:line="400" w:lineRule="exact"/>
              <w:jc w:val="center"/>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2.加强教职工师德教育，在师德建设、教育教学以及学生管理等方面无责任事故发生。</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8E1CC6">
            <w:pPr>
              <w:pStyle w:val="aa"/>
              <w:shd w:val="clear" w:color="auto" w:fill="FFFFFF"/>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教职工出现下列情形扣</w:t>
            </w:r>
            <w:r w:rsidRPr="00CC00AD">
              <w:rPr>
                <w:rFonts w:ascii="宋体" w:hAnsi="宋体" w:cs="宋体" w:hint="eastAsia"/>
                <w:kern w:val="0"/>
                <w:sz w:val="20"/>
                <w:szCs w:val="21"/>
              </w:rPr>
              <w:t>1</w:t>
            </w:r>
            <w:r w:rsidRPr="00CC00AD">
              <w:rPr>
                <w:rFonts w:ascii="宋体" w:hAnsi="宋体" w:cs="宋体" w:hint="eastAsia"/>
                <w:kern w:val="0"/>
                <w:sz w:val="20"/>
                <w:szCs w:val="21"/>
              </w:rPr>
              <w:t>分</w:t>
            </w:r>
            <w:r w:rsidRPr="00CC00AD">
              <w:rPr>
                <w:rFonts w:ascii="宋体" w:hAnsi="宋体" w:cs="宋体" w:hint="eastAsia"/>
                <w:kern w:val="0"/>
                <w:sz w:val="20"/>
                <w:szCs w:val="21"/>
              </w:rPr>
              <w:t>/</w:t>
            </w:r>
            <w:r w:rsidRPr="00CC00AD">
              <w:rPr>
                <w:rFonts w:ascii="宋体" w:hAnsi="宋体" w:cs="宋体" w:hint="eastAsia"/>
                <w:kern w:val="0"/>
                <w:sz w:val="20"/>
                <w:szCs w:val="21"/>
              </w:rPr>
              <w:t>项：</w:t>
            </w:r>
            <w:r w:rsidRPr="00CC00AD">
              <w:rPr>
                <w:rFonts w:ascii="宋体" w:hAnsi="宋体" w:cs="宋体" w:hint="eastAsia"/>
                <w:kern w:val="0"/>
                <w:sz w:val="20"/>
                <w:szCs w:val="21"/>
              </w:rPr>
              <w:t>1.</w:t>
            </w:r>
            <w:r w:rsidRPr="00CC00AD">
              <w:rPr>
                <w:rFonts w:ascii="宋体" w:hAnsi="宋体" w:cs="宋体" w:hint="eastAsia"/>
                <w:kern w:val="0"/>
                <w:sz w:val="20"/>
                <w:szCs w:val="21"/>
              </w:rPr>
              <w:t>损害国家利益，损害学生和学校合法权益的行为。</w:t>
            </w:r>
            <w:r w:rsidRPr="00CC00AD">
              <w:rPr>
                <w:rFonts w:ascii="宋体" w:hAnsi="宋体" w:cs="宋体" w:hint="eastAsia"/>
                <w:kern w:val="0"/>
                <w:sz w:val="20"/>
                <w:szCs w:val="21"/>
              </w:rPr>
              <w:t>2.</w:t>
            </w:r>
            <w:r w:rsidRPr="00CC00AD">
              <w:rPr>
                <w:rFonts w:ascii="宋体" w:hAnsi="宋体" w:cs="宋体" w:hint="eastAsia"/>
                <w:kern w:val="0"/>
                <w:sz w:val="20"/>
                <w:szCs w:val="21"/>
              </w:rPr>
              <w:t>在教育教学活动中有违背党的路线方针政策的言行。</w:t>
            </w:r>
            <w:r w:rsidRPr="00CC00AD">
              <w:rPr>
                <w:rFonts w:ascii="宋体" w:hAnsi="宋体" w:cs="宋体" w:hint="eastAsia"/>
                <w:kern w:val="0"/>
                <w:sz w:val="20"/>
                <w:szCs w:val="21"/>
              </w:rPr>
              <w:t>3.</w:t>
            </w:r>
            <w:r w:rsidRPr="00CC00AD">
              <w:rPr>
                <w:rFonts w:ascii="宋体" w:hAnsi="宋体" w:cs="宋体" w:hint="eastAsia"/>
                <w:kern w:val="0"/>
                <w:sz w:val="20"/>
                <w:szCs w:val="21"/>
              </w:rPr>
              <w:t>有学术不端行为。</w:t>
            </w:r>
            <w:r w:rsidRPr="00CC00AD">
              <w:rPr>
                <w:rFonts w:ascii="宋体" w:hAnsi="宋体" w:cs="宋体" w:hint="eastAsia"/>
                <w:kern w:val="0"/>
                <w:sz w:val="20"/>
                <w:szCs w:val="21"/>
              </w:rPr>
              <w:t>4.</w:t>
            </w:r>
            <w:r w:rsidRPr="00CC00AD">
              <w:rPr>
                <w:rFonts w:ascii="宋体" w:hAnsi="宋体" w:cs="宋体" w:hint="eastAsia"/>
                <w:kern w:val="0"/>
                <w:sz w:val="20"/>
                <w:szCs w:val="21"/>
              </w:rPr>
              <w:t>影响正常教育教学工作的兼职兼薪行为。</w:t>
            </w:r>
            <w:r w:rsidRPr="00CC00AD">
              <w:rPr>
                <w:rFonts w:ascii="宋体" w:hAnsi="宋体" w:cs="宋体" w:hint="eastAsia"/>
                <w:kern w:val="0"/>
                <w:sz w:val="20"/>
                <w:szCs w:val="21"/>
              </w:rPr>
              <w:t>5.</w:t>
            </w:r>
            <w:r w:rsidRPr="00CC00AD">
              <w:rPr>
                <w:rFonts w:ascii="宋体" w:hAnsi="宋体" w:cs="宋体" w:hint="eastAsia"/>
                <w:kern w:val="0"/>
                <w:sz w:val="20"/>
                <w:szCs w:val="21"/>
              </w:rPr>
              <w:t>在招生、考试、学生推优等工作中徇私舞弊。</w:t>
            </w:r>
            <w:r w:rsidRPr="00CC00AD">
              <w:rPr>
                <w:rFonts w:ascii="宋体" w:hAnsi="宋体" w:cs="宋体" w:hint="eastAsia"/>
                <w:kern w:val="0"/>
                <w:sz w:val="20"/>
                <w:szCs w:val="21"/>
              </w:rPr>
              <w:t>6.</w:t>
            </w:r>
            <w:r w:rsidRPr="00CC00AD">
              <w:rPr>
                <w:rFonts w:ascii="宋体" w:hAnsi="宋体" w:cs="宋体" w:hint="eastAsia"/>
                <w:kern w:val="0"/>
                <w:sz w:val="20"/>
                <w:szCs w:val="21"/>
              </w:rPr>
              <w:t>索要或收受学生及家长的礼品、礼金、有价证券、支付凭证等财物。</w:t>
            </w:r>
            <w:r w:rsidRPr="00CC00AD">
              <w:rPr>
                <w:rFonts w:ascii="宋体" w:hAnsi="宋体" w:cs="宋体" w:hint="eastAsia"/>
                <w:kern w:val="0"/>
                <w:sz w:val="20"/>
                <w:szCs w:val="21"/>
              </w:rPr>
              <w:t>7.</w:t>
            </w:r>
            <w:r w:rsidRPr="00CC00AD">
              <w:rPr>
                <w:rFonts w:ascii="宋体" w:hAnsi="宋体" w:cs="宋体" w:hint="eastAsia"/>
                <w:kern w:val="0"/>
                <w:sz w:val="20"/>
                <w:szCs w:val="21"/>
              </w:rPr>
              <w:t>对学生实施性骚扰或与学生发生不正当关系。</w:t>
            </w:r>
            <w:r w:rsidRPr="00CC00AD">
              <w:rPr>
                <w:rFonts w:ascii="宋体" w:hAnsi="宋体" w:cs="宋体" w:hint="eastAsia"/>
                <w:kern w:val="0"/>
                <w:sz w:val="20"/>
                <w:szCs w:val="21"/>
              </w:rPr>
              <w:t>8.</w:t>
            </w:r>
            <w:r w:rsidRPr="00CC00AD">
              <w:rPr>
                <w:rFonts w:ascii="宋体" w:hAnsi="宋体" w:cs="宋体" w:hint="eastAsia"/>
                <w:kern w:val="0"/>
                <w:sz w:val="20"/>
                <w:szCs w:val="21"/>
              </w:rPr>
              <w:t>教师有教学事故发生，有旷课、不服从教学工作安排、不</w:t>
            </w:r>
            <w:r w:rsidRPr="00CC00AD">
              <w:rPr>
                <w:rFonts w:ascii="宋体" w:hAnsi="宋体" w:cs="宋体" w:hint="eastAsia"/>
                <w:kern w:val="0"/>
                <w:sz w:val="20"/>
                <w:szCs w:val="21"/>
              </w:rPr>
              <w:lastRenderedPageBreak/>
              <w:t>按程序调停课等失职行为。</w:t>
            </w:r>
            <w:r w:rsidRPr="00CC00AD">
              <w:rPr>
                <w:rFonts w:ascii="宋体" w:hAnsi="宋体" w:cs="宋体" w:hint="eastAsia"/>
                <w:kern w:val="0"/>
                <w:sz w:val="20"/>
                <w:szCs w:val="21"/>
              </w:rPr>
              <w:t>9.</w:t>
            </w:r>
            <w:r w:rsidRPr="00CC00AD">
              <w:rPr>
                <w:rFonts w:ascii="宋体" w:hAnsi="宋体" w:cs="宋体" w:hint="eastAsia"/>
                <w:kern w:val="0"/>
                <w:sz w:val="20"/>
                <w:szCs w:val="21"/>
              </w:rPr>
              <w:t>其他违反高校教师职业道德的行为。（</w:t>
            </w:r>
            <w:r w:rsidRPr="00CC00AD">
              <w:rPr>
                <w:rFonts w:ascii="宋体" w:hAnsi="宋体" w:cs="宋体" w:hint="eastAsia"/>
                <w:kern w:val="0"/>
                <w:sz w:val="20"/>
                <w:szCs w:val="21"/>
              </w:rPr>
              <w:t>2</w:t>
            </w:r>
            <w:r w:rsidRPr="00CC00AD">
              <w:rPr>
                <w:rFonts w:ascii="宋体" w:hAnsi="宋体" w:cs="宋体" w:hint="eastAsia"/>
                <w:kern w:val="0"/>
                <w:sz w:val="20"/>
                <w:szCs w:val="21"/>
              </w:rPr>
              <w:t>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日常督查</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spacing w:line="400" w:lineRule="exact"/>
              <w:jc w:val="center"/>
              <w:rPr>
                <w:kern w:val="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2.创新形式，开展多样主题教育活动</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1.开展师德师风主题教育活动，每学期不少于1次。要求主题鲜明，形式新颖，教职工参与率95%以上。</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根据学校工作安排，创新形式开展师德师风主题教育活动，全年不少于2次；要求有照片，有新闻，参与率95%以上，不符合条件扣1分/项。（2分）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spacing w:line="400" w:lineRule="exact"/>
              <w:jc w:val="center"/>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2.积极组织教职工参加校级以上师德师风主题教育活动，活动知晓率100%。</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未参加扣1分/次；知晓率低于100%扣1分/次；获奖加分：获一等奖及以上的，计0.5分/团体或个人；获二等奖的，计0.3分/团体或个人；获三等奖的，计0.2分/团体或个人；获其他奖项的，计0.1分/人。（2分）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spacing w:line="400" w:lineRule="exact"/>
              <w:jc w:val="center"/>
              <w:rPr>
                <w:kern w:val="0"/>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3.健全工作长效机制，为师德师风建设提供长效保障</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1.增强全体教职工教书育人、管理育人、服务育人的责任感和使命感，结合工作实际，制定教职工师德师风承诺书，实现签订率100%。</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根据党总支实际情况，制定教职工师德师风承诺书，并实现签订率100%，制定得1分，签订率100%得1分。（1分）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tcBorders>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adjustRightInd w:val="0"/>
              <w:snapToGrid w:val="0"/>
              <w:spacing w:line="240" w:lineRule="atLeast"/>
              <w:rPr>
                <w:rFonts w:ascii="宋体" w:hAnsi="宋体" w:cs="宋体"/>
                <w:kern w:val="0"/>
                <w:sz w:val="20"/>
                <w:szCs w:val="21"/>
              </w:rPr>
            </w:pPr>
            <w:r w:rsidRPr="00CC00AD">
              <w:rPr>
                <w:rFonts w:ascii="宋体" w:hAnsi="宋体" w:cs="宋体" w:hint="eastAsia"/>
                <w:kern w:val="0"/>
                <w:sz w:val="20"/>
                <w:szCs w:val="21"/>
              </w:rPr>
              <w:t>2.建立教职工师德评价体系，结合工作实际，教职工个人绩效考核增加师德评价内容，并于年终组织实施。</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根据党总支实际情况，增加师德评价考核内容，并于年终个人考核实施，增加师德师风考核内容得1分，年终实施得1分。（2分）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加强党员</w:t>
            </w: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教育管理</w:t>
            </w:r>
          </w:p>
          <w:p w:rsidR="00052ADB" w:rsidRPr="00CC00AD" w:rsidRDefault="00052ADB" w:rsidP="00FB6EAD">
            <w:pPr>
              <w:adjustRightInd w:val="0"/>
              <w:snapToGrid w:val="0"/>
              <w:spacing w:line="240" w:lineRule="atLeast"/>
              <w:jc w:val="center"/>
              <w:rPr>
                <w:rFonts w:ascii="楷体_GB2312" w:eastAsia="楷体_GB2312" w:hAnsi="黑体"/>
                <w:kern w:val="0"/>
                <w:sz w:val="28"/>
                <w:szCs w:val="28"/>
              </w:rPr>
            </w:pPr>
            <w:r w:rsidRPr="00CC00AD">
              <w:rPr>
                <w:rFonts w:ascii="楷体_GB2312" w:eastAsia="楷体_GB2312" w:hAnsi="宋体" w:cs="宋体" w:hint="eastAsia"/>
                <w:kern w:val="0"/>
                <w:sz w:val="28"/>
                <w:szCs w:val="28"/>
              </w:rPr>
              <w:t>（5分）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1.严格党员日常管理，提高党员主体意识</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落实学校《党员日常量化考评办法》，指导党支部结合实际，细化党员日常考评细则，做好日常量化记录，量化有依据，实现党员动态化管理。</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3</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1.结合各党总支（直属党支部）日常工作实际，支部《党员日常量化考评细则》指标细化明确、可操作性强；不符合要求扣0.5分/项。（1分）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2.指导监督各党支部做好党员日常得分（扣分）记录，实现动态管理，每学期进行公示；不符合要求扣1分/项。（2分）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黑体"/>
                <w:kern w:val="0"/>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2.丰富党员教育形式，激发基层党组织“新”活力</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在学校毕业季、迎新季、暑期社会实践等关键期间，积极组织开展党员志愿服务工作，充分发挥党员先锋模范作用。</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1.积极开展“树形象、争先锋”党员志愿者活动；志愿者整体参与度不低于党员总数30%；不符合条件扣0.5分/次/项。（1分）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2.书院党总支在暑假期间至少组织4个团队，开展以“发挥先锋模范”作用为主题的党员志愿者活动；缺少一个扣0.5分。（1分）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3.机关、院系党总支在日常业务工作中，至少开展2次“党员示范岗”活动；缺一次扣0.5分。（1分）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400" w:lineRule="exact"/>
              <w:jc w:val="center"/>
              <w:rPr>
                <w:rFonts w:ascii="楷体_GB2312" w:eastAsia="楷体_GB2312" w:hAnsi="黑体"/>
                <w:kern w:val="0"/>
                <w:sz w:val="28"/>
                <w:szCs w:val="28"/>
              </w:rPr>
            </w:pPr>
            <w:r w:rsidRPr="00CC00AD">
              <w:rPr>
                <w:rFonts w:ascii="楷体_GB2312" w:eastAsia="楷体_GB2312" w:hAnsi="黑体" w:hint="eastAsia"/>
                <w:kern w:val="0"/>
                <w:sz w:val="28"/>
                <w:szCs w:val="28"/>
              </w:rPr>
              <w:t>严格组织</w:t>
            </w:r>
          </w:p>
          <w:p w:rsidR="00052ADB" w:rsidRPr="00CC00AD" w:rsidRDefault="00052ADB" w:rsidP="00FB6EAD">
            <w:pPr>
              <w:spacing w:line="400" w:lineRule="exact"/>
              <w:jc w:val="center"/>
              <w:rPr>
                <w:rFonts w:ascii="楷体_GB2312" w:eastAsia="楷体_GB2312" w:hAnsi="黑体"/>
                <w:kern w:val="0"/>
                <w:szCs w:val="32"/>
              </w:rPr>
            </w:pPr>
            <w:r w:rsidRPr="00CC00AD">
              <w:rPr>
                <w:rFonts w:ascii="楷体_GB2312" w:eastAsia="楷体_GB2312" w:hAnsi="黑体" w:hint="eastAsia"/>
                <w:kern w:val="0"/>
                <w:sz w:val="28"/>
                <w:szCs w:val="28"/>
              </w:rPr>
              <w:t>发展工作（7分）</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1.认真做好入党积极分子、党员发展对象培训工作（书院党总支）</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1.对入党积极分子进行量化考评，公示量化考评结果，根据量化成绩报送参加入党积极分子培训班人员名单；学员学风学纪良好，无迟到、旷课、作弊等现象。</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落实学校《学生入党积极分子综合考评办法》，对入党积极分子进行量化考评，并线上线下同步公示量化依据及考评结果，根据量化成绩按时报送参加入党积极分子培训班人员名单；不符合条件扣0.5分/次/项。（0.5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2.严格审核学员条件（年满18周岁，经过团员推优等）；学员学风学纪良好，无迟到、旷课、作弊等现象；不符合条件扣0.5分/次/人。（0.5分）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黑体"/>
                <w:kern w:val="0"/>
                <w:szCs w:val="32"/>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2.对党员发展对象进行量化考评，公示量化考评结果，根据量化成绩报送参加党员发展对象培训班学员名单；学员学风学纪良好，无迟到、旷课、作弊等现象；按规定及时上报有关材料。</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落实学校《学生党员发展对象综合考评办法》，对党员发展对象进行量化考评，并线上线下同步公示量化依据及考评结果；根据量化成绩按时报送参加党员发展对象培训班学员名单；不符合条件扣0.5分/次/项。（0.5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2.严格审核学员条件，符合发展要求；学员学风学纪良好，无迟到、旷课、不交总结等现象；不符合条件扣0.5分/次/人。（0.5分）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黑体"/>
                <w:kern w:val="0"/>
                <w:szCs w:val="32"/>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2.认真做好入党积极分子、党员发展对象培训工作（机关、院系部党总支）</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积极教育引导优秀青年教师入党，党总支党员、入党积极分子比例不低于70%。</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机关、院系党总支根据实际情况，积极动员非党员职工递交入党申请书、参加入党积极分子培训班；并建立入党积极分子花名册、档案；实现职工入党情况摸底统计“全覆盖”；不符合要求扣0.5分/人/项。（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lastRenderedPageBreak/>
              <w:t>2.机关、院系党总支党员人数和入党积极分子人数比例不低于70%，不符合条件扣1分/次。（1分）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实地督查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黑体"/>
                <w:kern w:val="0"/>
                <w:szCs w:val="32"/>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2.发展党员程序严谨，保证质量，手续完备，材料规范</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1.落实学校《发展党员工作实施细则》，对符合条件入党积极分子进行量化，根据公示结果报送次年发展计划；不得出现年龄未满18周岁或发展对象在未来3个月内将离开学校的，将其发展为预备党员。</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1.根据学校分配次年发展计划名额，对符合条件入党积极分子进行量化，且进行公示，根据公示结果报送发展计划；不符合条件扣0.5分/次/项。（0.5分）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2.年龄未满18周岁不能递交入党申请书、不能列为发展对象；未来3个月内将要离开学校，不能将其发展为预备党员；未量化、未公示，不能将其发展为预备党员；不符合条件扣0.5分/人/次。（0.5分）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黑体"/>
                <w:kern w:val="0"/>
                <w:szCs w:val="32"/>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2.党员发展材料和会议记录整理规范，程序严谨，按照发展计划的名额发展党员，且发展党员有备案表、有公示。</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1.党员发展材料和会议记录整理规范、程序严谨、符合逻辑；按照发展计划的名额发展党员，且有发展党员备案表、有公示；材料递交及时、不拖延；不符合条件扣0.5分/项/次。（0.5分）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2.根据党员发展情况和党员条件变更情况，及时更新党员花名册；未更新扣0.5分/人/次。（0.5分）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黑体"/>
                <w:kern w:val="0"/>
                <w:szCs w:val="32"/>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3.书院党总支发展党员学生满意度在90%以上。</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年终开展满意度调查，发展党员学生满意度在95%以上得2分，90%以上得1.5分，满意度在85%-90%得1分，满意度在80%-85%得0.5分；满意度在80%以下不得分。（2分）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满意度调查</w:t>
            </w:r>
          </w:p>
        </w:tc>
      </w:tr>
      <w:tr w:rsidR="00CC00AD" w:rsidRPr="00CC00AD" w:rsidTr="00052ADB">
        <w:trPr>
          <w:trHeight w:val="737"/>
          <w:jc w:val="center"/>
        </w:trPr>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黑体"/>
                <w:kern w:val="0"/>
                <w:szCs w:val="32"/>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3.认真做好预备党员的教育、考察和转正工作，按期办理转正手续</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党员转正材料和会议记录，严格按照规范书写、无缺失现象，且有预备党员转正备案表、有转正公示；不得出现党组织不及时讨论、审批、上报预备党员转正等情况。</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1</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1.预备党员预备期满，党组织及时讨论和履行其审批转正手续；未及时开展讨论或未及时报送学校党委扣0.5分/人/次。（0.5分）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2.党员转正材料和会议记录严格按照规范书写、无缺失现象；且有预备党员转正备案表、有公示；不符合条件扣0.5分/人/次（0.5分）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419"/>
          <w:jc w:val="center"/>
        </w:trPr>
        <w:tc>
          <w:tcPr>
            <w:tcW w:w="1367" w:type="dxa"/>
            <w:vMerge w:val="restart"/>
            <w:tcBorders>
              <w:top w:val="single" w:sz="4" w:space="0" w:color="000000"/>
              <w:left w:val="single" w:sz="4" w:space="0" w:color="000000"/>
              <w:right w:val="single" w:sz="4" w:space="0" w:color="000000"/>
            </w:tcBorders>
            <w:vAlign w:val="center"/>
            <w:hideMark/>
          </w:tcPr>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完善党建</w:t>
            </w:r>
          </w:p>
          <w:p w:rsidR="00052ADB" w:rsidRPr="00CC00AD" w:rsidRDefault="00052ADB" w:rsidP="00FB6EAD">
            <w:pPr>
              <w:adjustRightInd w:val="0"/>
              <w:snapToGrid w:val="0"/>
              <w:spacing w:line="240" w:lineRule="atLeast"/>
              <w:jc w:val="center"/>
              <w:rPr>
                <w:rFonts w:ascii="楷体_GB2312" w:eastAsia="楷体_GB2312" w:hAnsi="黑体"/>
                <w:kern w:val="0"/>
                <w:szCs w:val="32"/>
              </w:rPr>
            </w:pPr>
            <w:r w:rsidRPr="00CC00AD">
              <w:rPr>
                <w:rFonts w:ascii="楷体_GB2312" w:eastAsia="楷体_GB2312" w:hAnsi="宋体" w:cs="宋体" w:hint="eastAsia"/>
                <w:kern w:val="0"/>
                <w:sz w:val="28"/>
                <w:szCs w:val="28"/>
              </w:rPr>
              <w:t>工作台账（10分）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lastRenderedPageBreak/>
              <w:t>按照学校党委要求，做好相关</w:t>
            </w:r>
            <w:r w:rsidRPr="00CC00AD">
              <w:rPr>
                <w:rFonts w:ascii="宋体" w:hAnsi="宋体" w:cs="宋体" w:hint="eastAsia"/>
                <w:kern w:val="0"/>
                <w:sz w:val="20"/>
                <w:szCs w:val="21"/>
              </w:rPr>
              <w:lastRenderedPageBreak/>
              <w:t>党建工作台账工作</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lastRenderedPageBreak/>
              <w:t>1.建立健全入党积极分子、党员发展对象、党员花名册信息统计；加</w:t>
            </w:r>
            <w:r w:rsidRPr="00CC00AD">
              <w:rPr>
                <w:rFonts w:ascii="宋体" w:hAnsi="宋体" w:cs="宋体" w:hint="eastAsia"/>
                <w:kern w:val="0"/>
                <w:sz w:val="20"/>
                <w:szCs w:val="21"/>
              </w:rPr>
              <w:lastRenderedPageBreak/>
              <w:t>强所属党员组织排查，党员党组织关系所属单位与工作单位相符率达100%。</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1.建立入党积极分子、党员发展对象、年度发展计划、党员信息等花名册；花名册信息与真实情</w:t>
            </w:r>
            <w:r w:rsidRPr="00CC00AD">
              <w:rPr>
                <w:rFonts w:ascii="宋体" w:hAnsi="宋体" w:cs="宋体" w:hint="eastAsia"/>
                <w:kern w:val="0"/>
                <w:sz w:val="20"/>
                <w:szCs w:val="21"/>
              </w:rPr>
              <w:lastRenderedPageBreak/>
              <w:t>况相符，无缺失现象；不符合条件扣0.5分/人/次。（1分）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2.根据党关系排查结果，动员党关系不在我单位的党员同志将党关系转移至我单位，并积极开展党员教育工作，实现党关系所属单位与工作单位相符率为100%；不符合条件扣0.5分/人/次。（1分）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日常督查</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按照学校党委要求，做好相关党建工作台账工作</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2.在有效期限内完成毕业生、新生党员组织关系转移工作，且统计信息无误；确保不出现“失联党员”、“口袋党员”。</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1.各书院党总支根据党委办公室下发通知，及时开展毕业生（新生）党员备案表统计工作；按时完成党关系转移工作；不符合条件一次扣0.5分/人/次。（1分）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2.各书院党总支在规定时间内实现党关系“全转移、零失误”现象；确保不出现“失联党员”和“口袋党员”；不符合条件扣0.5分/人/次。（1分）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3.机关、院系党总支要在职工党员入职（离职）30天内完成党关系转移，确保党员信息正确无误；全年不出现“失联党员”和“口袋党员”；不符合条件扣0.5分/人/次。（2分）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宋体" w:cs="宋体"/>
                <w:kern w:val="0"/>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3.加强党费管理，教育督促党员按时、足额交纳党费，合理安排党费支出。</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1.每月25日前缴纳当月党费，不可逾期；根据学校规定党费标准足额缴纳党费，没有漏缴、少缴、拒缴现象；不符合条件扣0.5分/人/次。（1分）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2.党费用途在规定范围之内；党费报销额度在规定范围之内；党费报账信息完备、领导审批流程完备，不存在弄虚作假现象；不符合条件扣0.5分/次。（1分）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日常督查</w:t>
            </w:r>
          </w:p>
        </w:tc>
      </w:tr>
      <w:tr w:rsidR="00CC00AD" w:rsidRPr="00CC00AD" w:rsidTr="00052ADB">
        <w:trPr>
          <w:trHeight w:val="737"/>
          <w:jc w:val="center"/>
        </w:trPr>
        <w:tc>
          <w:tcPr>
            <w:tcW w:w="1367" w:type="dxa"/>
            <w:vMerge/>
            <w:tcBorders>
              <w:left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宋体" w:cs="宋体"/>
                <w:kern w:val="0"/>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4.做好全国党员信息系统、河南省党员信息系统维护工作，保证信息及时更新，完整无误。</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1.做好全国党员信息管理系统安装、维护工作；系统中基层党组织数量、党员人数、党员个人信息与党员花名册（真实情况）相符；全年党员管理操作上“零失误”；不符合条件扣0.5分/人/</w:t>
            </w:r>
            <w:r w:rsidRPr="00CC00AD">
              <w:rPr>
                <w:rFonts w:ascii="宋体" w:hAnsi="宋体" w:cs="宋体" w:hint="eastAsia"/>
                <w:kern w:val="0"/>
                <w:sz w:val="20"/>
                <w:szCs w:val="21"/>
              </w:rPr>
              <w:lastRenderedPageBreak/>
              <w:t>次。（1分）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 做好河南省党员信息系统安装、维护工作；系统中基层党组织数量、党员人数、党员个人信息与党员花名册（真实情况）相符；全年党员管理操作上“零失误”；不符合条件扣0.5分/人/次。（1分）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lastRenderedPageBreak/>
              <w:t>日常督查</w:t>
            </w:r>
          </w:p>
        </w:tc>
      </w:tr>
      <w:tr w:rsidR="00CC00AD" w:rsidRPr="00CC00AD" w:rsidTr="00052ADB">
        <w:trPr>
          <w:trHeight w:val="737"/>
          <w:jc w:val="center"/>
        </w:trPr>
        <w:tc>
          <w:tcPr>
            <w:tcW w:w="1367" w:type="dxa"/>
            <w:vMerge/>
            <w:tcBorders>
              <w:left w:val="single" w:sz="4" w:space="0" w:color="000000"/>
              <w:bottom w:val="single" w:sz="4" w:space="0" w:color="auto"/>
              <w:right w:val="single" w:sz="4" w:space="0" w:color="000000"/>
            </w:tcBorders>
            <w:vAlign w:val="center"/>
            <w:hideMark/>
          </w:tcPr>
          <w:p w:rsidR="00052ADB" w:rsidRPr="00CC00AD" w:rsidRDefault="00052ADB" w:rsidP="00FB6EAD">
            <w:pPr>
              <w:widowControl/>
              <w:jc w:val="left"/>
              <w:rPr>
                <w:rFonts w:ascii="楷体_GB2312" w:eastAsia="楷体_GB2312" w:hAnsi="宋体" w:cs="宋体"/>
                <w:kern w:val="0"/>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5.党员档案一人一卷，对学生党员档案分类管理；专人负责、专柜存放、材料完整。</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2</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1.书院党总支要根据递交入党申请书人员、入党积极分子人员、发展对象人员情况，“分门别类”建立档案，并合理管理档案；不符合情况扣0.5分/人/项。（1分）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2.书院党总支实现党员档案“一人一卷、分类管理、专柜存放、专人负责”；全年无丢失、无补发、无缺少情况；不符合条件扣0.5分/人/项。（1分）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3.机关、院系党总支统计职工党员档案归属地；建立职工入党积极分子档案；不符合条件扣1分/人/次。（2分）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实地督查</w:t>
            </w:r>
          </w:p>
        </w:tc>
      </w:tr>
      <w:tr w:rsidR="00CC00AD" w:rsidRPr="00CC00AD" w:rsidTr="00052ADB">
        <w:trPr>
          <w:trHeight w:val="737"/>
          <w:jc w:val="center"/>
        </w:trPr>
        <w:tc>
          <w:tcPr>
            <w:tcW w:w="1367" w:type="dxa"/>
            <w:vMerge w:val="restart"/>
            <w:tcBorders>
              <w:top w:val="single" w:sz="4" w:space="0" w:color="auto"/>
              <w:left w:val="single" w:sz="4" w:space="0" w:color="000000"/>
              <w:bottom w:val="single" w:sz="4" w:space="0" w:color="000000"/>
              <w:right w:val="single" w:sz="4" w:space="0" w:color="000000"/>
            </w:tcBorders>
            <w:vAlign w:val="center"/>
            <w:hideMark/>
          </w:tcPr>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特色党建</w:t>
            </w:r>
          </w:p>
          <w:p w:rsidR="00052ADB" w:rsidRPr="00CC00AD" w:rsidRDefault="00052ADB" w:rsidP="00FB6EAD">
            <w:pPr>
              <w:adjustRightInd w:val="0"/>
              <w:snapToGrid w:val="0"/>
              <w:spacing w:line="240" w:lineRule="atLeast"/>
              <w:jc w:val="center"/>
              <w:rPr>
                <w:rFonts w:ascii="楷体_GB2312" w:eastAsia="楷体_GB2312" w:hAnsi="宋体" w:cs="宋体"/>
                <w:kern w:val="0"/>
                <w:sz w:val="28"/>
                <w:szCs w:val="28"/>
              </w:rPr>
            </w:pPr>
            <w:r w:rsidRPr="00CC00AD">
              <w:rPr>
                <w:rFonts w:ascii="楷体_GB2312" w:eastAsia="楷体_GB2312" w:hAnsi="宋体" w:cs="宋体" w:hint="eastAsia"/>
                <w:kern w:val="0"/>
                <w:sz w:val="28"/>
                <w:szCs w:val="28"/>
              </w:rPr>
              <w:t>创新工作</w:t>
            </w:r>
          </w:p>
          <w:p w:rsidR="00052ADB" w:rsidRPr="00CC00AD" w:rsidRDefault="00052ADB" w:rsidP="00FB6EAD">
            <w:pPr>
              <w:adjustRightInd w:val="0"/>
              <w:snapToGrid w:val="0"/>
              <w:spacing w:line="240" w:lineRule="atLeast"/>
              <w:jc w:val="center"/>
              <w:rPr>
                <w:rFonts w:ascii="楷体_GB2312" w:eastAsia="楷体_GB2312" w:hAnsi="黑体"/>
                <w:kern w:val="0"/>
                <w:sz w:val="28"/>
                <w:szCs w:val="28"/>
              </w:rPr>
            </w:pPr>
            <w:r w:rsidRPr="00CC00AD">
              <w:rPr>
                <w:rFonts w:ascii="楷体_GB2312" w:eastAsia="楷体_GB2312" w:hAnsi="宋体" w:cs="宋体" w:hint="eastAsia"/>
                <w:kern w:val="0"/>
                <w:sz w:val="28"/>
                <w:szCs w:val="28"/>
              </w:rPr>
              <w:t>（10分）</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积极凝练党建特色、亮点，推进党建品牌建设</w:t>
            </w: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1.积极开展基层党建创新活动，积极探索党建活动新形式、新载体，增强基层党组织活力，特色鲜明，成效显著。</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7</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1.创建党建工作新模式，实现“党建+教学”“党建+科研”“党建+管理”“党建+服务”“党建+互联网”等</w:t>
            </w:r>
            <w:r w:rsidRPr="00CC00AD">
              <w:rPr>
                <w:rFonts w:ascii="宋体" w:hAnsi="宋体" w:cs="宋体"/>
                <w:kern w:val="0"/>
                <w:sz w:val="20"/>
                <w:szCs w:val="21"/>
              </w:rPr>
              <w:t>有机统一</w:t>
            </w:r>
            <w:r w:rsidRPr="00CC00AD">
              <w:rPr>
                <w:rFonts w:ascii="宋体" w:hAnsi="宋体" w:cs="宋体" w:hint="eastAsia"/>
                <w:kern w:val="0"/>
                <w:sz w:val="20"/>
                <w:szCs w:val="21"/>
              </w:rPr>
              <w:t>，打造党建品牌项目，特色鲜明，成效显著。（5分）</w:t>
            </w:r>
          </w:p>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2.基层党建创新活动获得省级媒体报道一次加1分，加满为止。（2分）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年终汇报</w:t>
            </w:r>
          </w:p>
        </w:tc>
      </w:tr>
      <w:tr w:rsidR="00CC00AD" w:rsidRPr="00CC00AD" w:rsidTr="00052ADB">
        <w:trPr>
          <w:trHeight w:val="737"/>
          <w:jc w:val="center"/>
        </w:trPr>
        <w:tc>
          <w:tcPr>
            <w:tcW w:w="1367" w:type="dxa"/>
            <w:vMerge/>
            <w:tcBorders>
              <w:top w:val="single" w:sz="4" w:space="0" w:color="auto"/>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楷体_GB2312" w:eastAsia="楷体_GB2312" w:hAnsi="黑体"/>
                <w:kern w:val="0"/>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2ADB" w:rsidRPr="00CC00AD" w:rsidRDefault="00052ADB" w:rsidP="00FB6EAD">
            <w:pPr>
              <w:widowControl/>
              <w:jc w:val="left"/>
              <w:rPr>
                <w:rFonts w:ascii="宋体" w:hAnsi="宋体" w:cs="宋体"/>
                <w:kern w:val="0"/>
                <w:sz w:val="20"/>
                <w:szCs w:val="21"/>
              </w:rPr>
            </w:pPr>
          </w:p>
        </w:tc>
        <w:tc>
          <w:tcPr>
            <w:tcW w:w="3118" w:type="dxa"/>
            <w:tcBorders>
              <w:top w:val="single" w:sz="4" w:space="0" w:color="000000"/>
              <w:left w:val="single" w:sz="4" w:space="0" w:color="000000"/>
              <w:bottom w:val="single" w:sz="4" w:space="0" w:color="000000"/>
              <w:right w:val="single" w:sz="4" w:space="0" w:color="auto"/>
            </w:tcBorders>
            <w:vAlign w:val="center"/>
            <w:hideMark/>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2.不断总结党建特色亮点，积极开展党建理论研究。</w:t>
            </w:r>
          </w:p>
        </w:tc>
        <w:tc>
          <w:tcPr>
            <w:tcW w:w="875" w:type="dxa"/>
            <w:tcBorders>
              <w:top w:val="single" w:sz="4" w:space="0" w:color="000000"/>
              <w:left w:val="single" w:sz="4" w:space="0" w:color="auto"/>
              <w:bottom w:val="single" w:sz="4" w:space="0" w:color="000000"/>
              <w:right w:val="single" w:sz="4" w:space="0" w:color="000000"/>
            </w:tcBorders>
            <w:vAlign w:val="center"/>
            <w:hideMark/>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3</w:t>
            </w:r>
          </w:p>
        </w:tc>
        <w:tc>
          <w:tcPr>
            <w:tcW w:w="4365"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rPr>
                <w:rFonts w:ascii="宋体" w:hAnsi="宋体" w:cs="宋体"/>
                <w:kern w:val="0"/>
                <w:sz w:val="20"/>
                <w:szCs w:val="21"/>
              </w:rPr>
            </w:pPr>
            <w:r w:rsidRPr="00CC00AD">
              <w:rPr>
                <w:rFonts w:ascii="宋体" w:hAnsi="宋体" w:cs="宋体" w:hint="eastAsia"/>
                <w:kern w:val="0"/>
                <w:sz w:val="20"/>
                <w:szCs w:val="21"/>
              </w:rPr>
              <w:t>以论文、课题等形式体现党建理论研究成果；每项1分，加满为止。（3分）</w:t>
            </w:r>
          </w:p>
        </w:tc>
        <w:tc>
          <w:tcPr>
            <w:tcW w:w="1711" w:type="dxa"/>
            <w:tcBorders>
              <w:top w:val="single" w:sz="4" w:space="0" w:color="000000"/>
              <w:left w:val="single" w:sz="4" w:space="0" w:color="auto"/>
              <w:bottom w:val="single" w:sz="4" w:space="0" w:color="000000"/>
              <w:right w:val="single" w:sz="4" w:space="0" w:color="000000"/>
            </w:tcBorders>
            <w:vAlign w:val="center"/>
          </w:tcPr>
          <w:p w:rsidR="00052ADB" w:rsidRPr="00CC00AD" w:rsidRDefault="00052ADB" w:rsidP="00FB6EAD">
            <w:pPr>
              <w:spacing w:line="260" w:lineRule="exact"/>
              <w:jc w:val="center"/>
              <w:rPr>
                <w:rFonts w:ascii="宋体" w:hAnsi="宋体" w:cs="宋体"/>
                <w:kern w:val="0"/>
                <w:sz w:val="20"/>
                <w:szCs w:val="21"/>
              </w:rPr>
            </w:pPr>
            <w:r w:rsidRPr="00CC00AD">
              <w:rPr>
                <w:rFonts w:ascii="宋体" w:hAnsi="宋体" w:cs="宋体" w:hint="eastAsia"/>
                <w:kern w:val="0"/>
                <w:sz w:val="20"/>
                <w:szCs w:val="21"/>
              </w:rPr>
              <w:t>年终统计</w:t>
            </w:r>
          </w:p>
        </w:tc>
      </w:tr>
    </w:tbl>
    <w:p w:rsidR="000F2DC1" w:rsidRPr="00CC00AD" w:rsidRDefault="000F2DC1" w:rsidP="007C798B">
      <w:pPr>
        <w:widowControl/>
        <w:shd w:val="clear" w:color="auto" w:fill="FFFFFF"/>
        <w:spacing w:line="360" w:lineRule="auto"/>
        <w:rPr>
          <w:rFonts w:ascii="仿宋_GB2312" w:eastAsia="仿宋_GB2312" w:hAnsi="仿宋" w:cs="宋体"/>
          <w:b/>
          <w:bCs/>
          <w:kern w:val="0"/>
          <w:sz w:val="32"/>
        </w:rPr>
      </w:pPr>
    </w:p>
    <w:p w:rsidR="000F2DC1" w:rsidRPr="00CC00AD" w:rsidRDefault="000F2DC1" w:rsidP="00225508">
      <w:pPr>
        <w:widowControl/>
        <w:shd w:val="clear" w:color="auto" w:fill="FFFFFF"/>
        <w:spacing w:line="360" w:lineRule="auto"/>
        <w:ind w:firstLineChars="200" w:firstLine="643"/>
        <w:rPr>
          <w:rFonts w:ascii="仿宋_GB2312" w:eastAsia="仿宋_GB2312" w:hAnsi="仿宋" w:cs="宋体"/>
          <w:b/>
          <w:bCs/>
          <w:kern w:val="0"/>
          <w:sz w:val="32"/>
        </w:rPr>
      </w:pPr>
    </w:p>
    <w:p w:rsidR="000F2DC1" w:rsidRPr="00CC00AD" w:rsidRDefault="000F2DC1" w:rsidP="00225508">
      <w:pPr>
        <w:widowControl/>
        <w:shd w:val="clear" w:color="auto" w:fill="FFFFFF"/>
        <w:spacing w:line="360" w:lineRule="auto"/>
        <w:ind w:firstLineChars="200" w:firstLine="643"/>
        <w:rPr>
          <w:rFonts w:ascii="仿宋_GB2312" w:eastAsia="仿宋_GB2312" w:hAnsi="仿宋" w:cs="宋体"/>
          <w:b/>
          <w:bCs/>
          <w:kern w:val="0"/>
          <w:sz w:val="32"/>
        </w:rPr>
      </w:pPr>
    </w:p>
    <w:p w:rsidR="000F2DC1" w:rsidRPr="00CC00AD" w:rsidRDefault="000F2DC1" w:rsidP="006F4882">
      <w:pPr>
        <w:widowControl/>
        <w:shd w:val="clear" w:color="auto" w:fill="FFFFFF"/>
        <w:spacing w:line="360" w:lineRule="auto"/>
        <w:rPr>
          <w:rFonts w:ascii="仿宋_GB2312" w:eastAsia="仿宋_GB2312" w:hAnsi="仿宋" w:cs="宋体"/>
          <w:b/>
          <w:bCs/>
          <w:kern w:val="0"/>
          <w:sz w:val="32"/>
        </w:rPr>
        <w:sectPr w:rsidR="000F2DC1" w:rsidRPr="00CC00AD" w:rsidSect="005D7CA8">
          <w:pgSz w:w="16838" w:h="11906" w:orient="landscape"/>
          <w:pgMar w:top="1800" w:right="1440" w:bottom="1800" w:left="1440" w:header="851" w:footer="992" w:gutter="0"/>
          <w:cols w:space="425"/>
          <w:docGrid w:type="lines" w:linePitch="312"/>
        </w:sectPr>
      </w:pPr>
    </w:p>
    <w:p w:rsidR="000F2DC1" w:rsidRPr="00CC00AD" w:rsidRDefault="000F2DC1" w:rsidP="00183C7E">
      <w:pPr>
        <w:widowControl/>
        <w:shd w:val="clear" w:color="auto" w:fill="FFFFFF"/>
        <w:spacing w:line="360" w:lineRule="auto"/>
        <w:rPr>
          <w:rFonts w:ascii="仿宋_GB2312" w:eastAsia="仿宋_GB2312" w:hAnsi="仿宋" w:cs="宋体"/>
          <w:b/>
          <w:bCs/>
          <w:kern w:val="0"/>
          <w:sz w:val="32"/>
        </w:rPr>
      </w:pPr>
    </w:p>
    <w:p w:rsidR="00515242" w:rsidRPr="00CC00AD" w:rsidRDefault="00515242" w:rsidP="00183C7E">
      <w:pPr>
        <w:widowControl/>
        <w:shd w:val="clear" w:color="auto" w:fill="FFFFFF"/>
        <w:spacing w:line="360" w:lineRule="auto"/>
        <w:ind w:right="1920" w:firstLineChars="200" w:firstLine="640"/>
        <w:jc w:val="right"/>
        <w:rPr>
          <w:rFonts w:ascii="仿宋_GB2312" w:eastAsia="仿宋_GB2312" w:hAnsi="仿宋" w:cs="宋体"/>
          <w:kern w:val="0"/>
          <w:sz w:val="32"/>
          <w:szCs w:val="32"/>
          <w:shd w:val="clear" w:color="auto" w:fill="FFFFFF"/>
        </w:rPr>
      </w:pPr>
    </w:p>
    <w:tbl>
      <w:tblPr>
        <w:tblStyle w:val="a7"/>
        <w:tblW w:w="8755" w:type="dxa"/>
        <w:tblLook w:val="04A0" w:firstRow="1" w:lastRow="0" w:firstColumn="1" w:lastColumn="0" w:noHBand="0" w:noVBand="1"/>
      </w:tblPr>
      <w:tblGrid>
        <w:gridCol w:w="2660"/>
        <w:gridCol w:w="3685"/>
        <w:gridCol w:w="2410"/>
      </w:tblGrid>
      <w:tr w:rsidR="00CC00AD" w:rsidRPr="00CC00AD" w:rsidTr="00630366">
        <w:tc>
          <w:tcPr>
            <w:tcW w:w="8755" w:type="dxa"/>
            <w:gridSpan w:val="3"/>
            <w:tcBorders>
              <w:top w:val="nil"/>
              <w:left w:val="nil"/>
              <w:bottom w:val="single" w:sz="4" w:space="0" w:color="auto"/>
              <w:right w:val="nil"/>
            </w:tcBorders>
          </w:tcPr>
          <w:p w:rsidR="00D4404C" w:rsidRPr="00CC00AD" w:rsidRDefault="00D4404C" w:rsidP="005C41C5">
            <w:pPr>
              <w:jc w:val="center"/>
              <w:rPr>
                <w:rFonts w:ascii="黑体" w:eastAsia="黑体" w:hAnsi="黑体"/>
                <w:b/>
                <w:sz w:val="44"/>
                <w:szCs w:val="44"/>
              </w:rPr>
            </w:pPr>
            <w:r w:rsidRPr="00CC00AD">
              <w:rPr>
                <w:rFonts w:ascii="黑体" w:eastAsia="黑体" w:hAnsi="黑体" w:hint="eastAsia"/>
                <w:b/>
                <w:sz w:val="44"/>
                <w:szCs w:val="44"/>
              </w:rPr>
              <w:t>2018</w:t>
            </w:r>
            <w:r w:rsidR="0039092B" w:rsidRPr="00CC00AD">
              <w:rPr>
                <w:rFonts w:ascii="黑体" w:eastAsia="黑体" w:hAnsi="黑体" w:hint="eastAsia"/>
                <w:b/>
                <w:sz w:val="44"/>
                <w:szCs w:val="44"/>
              </w:rPr>
              <w:t>年下</w:t>
            </w:r>
            <w:r w:rsidRPr="00CC00AD">
              <w:rPr>
                <w:rFonts w:ascii="黑体" w:eastAsia="黑体" w:hAnsi="黑体" w:hint="eastAsia"/>
                <w:b/>
                <w:sz w:val="44"/>
                <w:szCs w:val="44"/>
              </w:rPr>
              <w:t>半年基层党组织党建工作督查</w:t>
            </w:r>
          </w:p>
          <w:p w:rsidR="00D4404C" w:rsidRPr="00CC00AD" w:rsidRDefault="00D4404C" w:rsidP="005C41C5">
            <w:pPr>
              <w:jc w:val="center"/>
              <w:rPr>
                <w:rFonts w:ascii="黑体" w:eastAsia="黑体" w:hAnsi="黑体"/>
                <w:b/>
                <w:sz w:val="44"/>
                <w:szCs w:val="44"/>
              </w:rPr>
            </w:pPr>
            <w:r w:rsidRPr="00CC00AD">
              <w:rPr>
                <w:rFonts w:ascii="黑体" w:eastAsia="黑体" w:hAnsi="黑体" w:hint="eastAsia"/>
                <w:b/>
                <w:sz w:val="44"/>
                <w:szCs w:val="44"/>
              </w:rPr>
              <w:t>时间安排</w:t>
            </w:r>
          </w:p>
        </w:tc>
      </w:tr>
      <w:tr w:rsidR="00CC00AD" w:rsidRPr="00CC00AD" w:rsidTr="00630366">
        <w:tc>
          <w:tcPr>
            <w:tcW w:w="2660" w:type="dxa"/>
            <w:tcBorders>
              <w:top w:val="single" w:sz="4" w:space="0" w:color="auto"/>
              <w:left w:val="single" w:sz="4" w:space="0" w:color="auto"/>
              <w:bottom w:val="single" w:sz="4" w:space="0" w:color="auto"/>
              <w:right w:val="single" w:sz="4" w:space="0" w:color="auto"/>
            </w:tcBorders>
          </w:tcPr>
          <w:p w:rsidR="00D4404C" w:rsidRPr="00CC00AD" w:rsidRDefault="00D4404C" w:rsidP="00FB6EAD">
            <w:pPr>
              <w:jc w:val="center"/>
              <w:rPr>
                <w:rFonts w:ascii="仿宋_GB2312" w:eastAsia="仿宋_GB2312"/>
                <w:b/>
                <w:sz w:val="30"/>
                <w:szCs w:val="30"/>
              </w:rPr>
            </w:pPr>
            <w:r w:rsidRPr="00CC00AD">
              <w:rPr>
                <w:rFonts w:ascii="仿宋_GB2312" w:eastAsia="仿宋_GB2312" w:hint="eastAsia"/>
                <w:b/>
                <w:sz w:val="30"/>
                <w:szCs w:val="30"/>
              </w:rPr>
              <w:t>检查时间</w:t>
            </w:r>
          </w:p>
        </w:tc>
        <w:tc>
          <w:tcPr>
            <w:tcW w:w="3685" w:type="dxa"/>
            <w:tcBorders>
              <w:top w:val="single" w:sz="4" w:space="0" w:color="auto"/>
              <w:left w:val="single" w:sz="4" w:space="0" w:color="auto"/>
              <w:bottom w:val="single" w:sz="4" w:space="0" w:color="auto"/>
              <w:right w:val="single" w:sz="4" w:space="0" w:color="auto"/>
            </w:tcBorders>
          </w:tcPr>
          <w:p w:rsidR="00D4404C" w:rsidRPr="00CC00AD" w:rsidRDefault="00D4404C" w:rsidP="00FB6EAD">
            <w:pPr>
              <w:jc w:val="center"/>
              <w:rPr>
                <w:rFonts w:ascii="仿宋_GB2312" w:eastAsia="仿宋_GB2312"/>
                <w:b/>
                <w:sz w:val="30"/>
                <w:szCs w:val="30"/>
              </w:rPr>
            </w:pPr>
            <w:r w:rsidRPr="00CC00AD">
              <w:rPr>
                <w:rFonts w:ascii="仿宋_GB2312" w:eastAsia="仿宋_GB2312" w:hint="eastAsia"/>
                <w:b/>
                <w:sz w:val="30"/>
                <w:szCs w:val="30"/>
              </w:rPr>
              <w:t>检查单位</w:t>
            </w:r>
          </w:p>
        </w:tc>
        <w:tc>
          <w:tcPr>
            <w:tcW w:w="2410" w:type="dxa"/>
            <w:tcBorders>
              <w:top w:val="single" w:sz="4" w:space="0" w:color="auto"/>
              <w:left w:val="single" w:sz="4" w:space="0" w:color="auto"/>
              <w:bottom w:val="single" w:sz="4" w:space="0" w:color="auto"/>
              <w:right w:val="single" w:sz="4" w:space="0" w:color="auto"/>
            </w:tcBorders>
          </w:tcPr>
          <w:p w:rsidR="00D4404C" w:rsidRPr="00CC00AD" w:rsidRDefault="00D4404C" w:rsidP="00FB6EAD">
            <w:pPr>
              <w:jc w:val="center"/>
              <w:rPr>
                <w:rFonts w:ascii="仿宋_GB2312" w:eastAsia="仿宋_GB2312"/>
                <w:b/>
                <w:sz w:val="30"/>
                <w:szCs w:val="30"/>
              </w:rPr>
            </w:pPr>
            <w:r w:rsidRPr="00CC00AD">
              <w:rPr>
                <w:rFonts w:ascii="仿宋_GB2312" w:eastAsia="仿宋_GB2312" w:hint="eastAsia"/>
                <w:b/>
                <w:sz w:val="30"/>
                <w:szCs w:val="30"/>
              </w:rPr>
              <w:t>备注</w:t>
            </w:r>
          </w:p>
        </w:tc>
      </w:tr>
      <w:tr w:rsidR="00CC00AD" w:rsidRPr="00CC00AD" w:rsidTr="00630366">
        <w:trPr>
          <w:trHeight w:val="1425"/>
        </w:trPr>
        <w:tc>
          <w:tcPr>
            <w:tcW w:w="2660" w:type="dxa"/>
            <w:tcBorders>
              <w:top w:val="single" w:sz="4" w:space="0" w:color="auto"/>
              <w:left w:val="single" w:sz="4" w:space="0" w:color="auto"/>
              <w:bottom w:val="single" w:sz="4" w:space="0" w:color="auto"/>
              <w:right w:val="single" w:sz="4" w:space="0" w:color="auto"/>
            </w:tcBorders>
            <w:vAlign w:val="center"/>
          </w:tcPr>
          <w:p w:rsidR="0039092B" w:rsidRPr="00CC00AD" w:rsidRDefault="0039092B" w:rsidP="0039092B">
            <w:pPr>
              <w:adjustRightInd w:val="0"/>
              <w:snapToGrid w:val="0"/>
              <w:jc w:val="center"/>
              <w:rPr>
                <w:rFonts w:ascii="仿宋_GB2312" w:eastAsia="仿宋_GB2312"/>
                <w:sz w:val="30"/>
                <w:szCs w:val="30"/>
              </w:rPr>
            </w:pPr>
            <w:r w:rsidRPr="00CC00AD">
              <w:rPr>
                <w:rFonts w:ascii="仿宋_GB2312" w:eastAsia="仿宋_GB2312" w:hint="eastAsia"/>
                <w:sz w:val="30"/>
                <w:szCs w:val="30"/>
              </w:rPr>
              <w:t>12月</w:t>
            </w:r>
            <w:r w:rsidR="006826EF" w:rsidRPr="00CC00AD">
              <w:rPr>
                <w:rFonts w:ascii="仿宋_GB2312" w:eastAsia="仿宋_GB2312" w:hint="eastAsia"/>
                <w:sz w:val="30"/>
                <w:szCs w:val="30"/>
              </w:rPr>
              <w:t>14</w:t>
            </w:r>
            <w:r w:rsidRPr="00CC00AD">
              <w:rPr>
                <w:rFonts w:ascii="仿宋_GB2312" w:eastAsia="仿宋_GB2312" w:hint="eastAsia"/>
                <w:sz w:val="30"/>
                <w:szCs w:val="30"/>
              </w:rPr>
              <w:t>日上午</w:t>
            </w:r>
          </w:p>
        </w:tc>
        <w:tc>
          <w:tcPr>
            <w:tcW w:w="3685" w:type="dxa"/>
            <w:tcBorders>
              <w:top w:val="single" w:sz="4" w:space="0" w:color="auto"/>
              <w:left w:val="single" w:sz="4" w:space="0" w:color="auto"/>
              <w:bottom w:val="single" w:sz="4" w:space="0" w:color="auto"/>
              <w:right w:val="single" w:sz="4" w:space="0" w:color="auto"/>
            </w:tcBorders>
            <w:vAlign w:val="center"/>
          </w:tcPr>
          <w:p w:rsidR="0039092B" w:rsidRPr="00CC00AD" w:rsidRDefault="0039092B" w:rsidP="0039092B">
            <w:pPr>
              <w:adjustRightInd w:val="0"/>
              <w:snapToGrid w:val="0"/>
              <w:jc w:val="center"/>
              <w:rPr>
                <w:rFonts w:ascii="仿宋_GB2312" w:eastAsia="仿宋_GB2312"/>
                <w:sz w:val="30"/>
                <w:szCs w:val="30"/>
              </w:rPr>
            </w:pPr>
            <w:r w:rsidRPr="00CC00AD">
              <w:rPr>
                <w:rFonts w:ascii="仿宋_GB2312" w:eastAsia="仿宋_GB2312" w:hint="eastAsia"/>
                <w:sz w:val="30"/>
                <w:szCs w:val="30"/>
              </w:rPr>
              <w:t>生科、管理、</w:t>
            </w:r>
          </w:p>
          <w:p w:rsidR="0039092B" w:rsidRPr="00CC00AD" w:rsidRDefault="0039092B" w:rsidP="0039092B">
            <w:pPr>
              <w:adjustRightInd w:val="0"/>
              <w:snapToGrid w:val="0"/>
              <w:jc w:val="center"/>
              <w:rPr>
                <w:rFonts w:ascii="仿宋_GB2312" w:eastAsia="仿宋_GB2312"/>
                <w:sz w:val="30"/>
                <w:szCs w:val="30"/>
              </w:rPr>
            </w:pPr>
            <w:r w:rsidRPr="00CC00AD">
              <w:rPr>
                <w:rFonts w:ascii="仿宋_GB2312" w:eastAsia="仿宋_GB2312" w:hint="eastAsia"/>
                <w:sz w:val="30"/>
                <w:szCs w:val="30"/>
                <w:highlight w:val="yellow"/>
              </w:rPr>
              <w:t>外语、</w:t>
            </w:r>
            <w:r w:rsidRPr="00CC00AD">
              <w:rPr>
                <w:rFonts w:ascii="仿宋_GB2312" w:eastAsia="仿宋_GB2312" w:hint="eastAsia"/>
                <w:sz w:val="30"/>
                <w:szCs w:val="30"/>
              </w:rPr>
              <w:t>机关</w:t>
            </w:r>
          </w:p>
        </w:tc>
        <w:tc>
          <w:tcPr>
            <w:tcW w:w="2410" w:type="dxa"/>
            <w:tcBorders>
              <w:top w:val="single" w:sz="4" w:space="0" w:color="auto"/>
              <w:left w:val="single" w:sz="4" w:space="0" w:color="auto"/>
              <w:bottom w:val="single" w:sz="4" w:space="0" w:color="auto"/>
              <w:right w:val="single" w:sz="4" w:space="0" w:color="auto"/>
            </w:tcBorders>
            <w:vAlign w:val="center"/>
          </w:tcPr>
          <w:p w:rsidR="0039092B" w:rsidRPr="00CC00AD" w:rsidRDefault="0039092B" w:rsidP="0039092B">
            <w:pPr>
              <w:adjustRightInd w:val="0"/>
              <w:snapToGrid w:val="0"/>
              <w:jc w:val="center"/>
              <w:rPr>
                <w:rFonts w:ascii="仿宋_GB2312" w:eastAsia="仿宋_GB2312"/>
                <w:sz w:val="30"/>
                <w:szCs w:val="30"/>
              </w:rPr>
            </w:pPr>
            <w:r w:rsidRPr="00CC00AD">
              <w:rPr>
                <w:rFonts w:ascii="仿宋_GB2312" w:eastAsia="仿宋_GB2312" w:hint="eastAsia"/>
                <w:sz w:val="30"/>
                <w:szCs w:val="30"/>
              </w:rPr>
              <w:t>行政楼1-3楼</w:t>
            </w:r>
          </w:p>
          <w:p w:rsidR="0039092B" w:rsidRPr="00CC00AD" w:rsidRDefault="0039092B" w:rsidP="0039092B">
            <w:pPr>
              <w:adjustRightInd w:val="0"/>
              <w:snapToGrid w:val="0"/>
              <w:jc w:val="center"/>
              <w:rPr>
                <w:rFonts w:ascii="仿宋_GB2312" w:eastAsia="仿宋_GB2312"/>
                <w:sz w:val="30"/>
                <w:szCs w:val="30"/>
              </w:rPr>
            </w:pPr>
            <w:r w:rsidRPr="00CC00AD">
              <w:rPr>
                <w:rFonts w:ascii="仿宋_GB2312" w:eastAsia="仿宋_GB2312" w:hint="eastAsia"/>
                <w:sz w:val="22"/>
                <w:szCs w:val="30"/>
              </w:rPr>
              <w:t>(生科把材料汇总至管理一起查看)</w:t>
            </w:r>
          </w:p>
        </w:tc>
      </w:tr>
      <w:tr w:rsidR="00CC00AD" w:rsidRPr="00CC00AD" w:rsidTr="00630366">
        <w:tc>
          <w:tcPr>
            <w:tcW w:w="2660" w:type="dxa"/>
            <w:tcBorders>
              <w:top w:val="single" w:sz="4" w:space="0" w:color="auto"/>
              <w:left w:val="single" w:sz="4" w:space="0" w:color="auto"/>
              <w:bottom w:val="single" w:sz="4" w:space="0" w:color="auto"/>
              <w:right w:val="single" w:sz="4" w:space="0" w:color="auto"/>
            </w:tcBorders>
            <w:vAlign w:val="center"/>
          </w:tcPr>
          <w:p w:rsidR="00D4404C" w:rsidRPr="00CC00AD" w:rsidRDefault="0039092B" w:rsidP="0039092B">
            <w:pPr>
              <w:jc w:val="center"/>
              <w:rPr>
                <w:rFonts w:ascii="仿宋_GB2312" w:eastAsia="仿宋_GB2312"/>
                <w:sz w:val="30"/>
                <w:szCs w:val="30"/>
              </w:rPr>
            </w:pPr>
            <w:r w:rsidRPr="00CC00AD">
              <w:rPr>
                <w:rFonts w:ascii="仿宋_GB2312" w:eastAsia="仿宋_GB2312" w:hint="eastAsia"/>
                <w:sz w:val="30"/>
                <w:szCs w:val="30"/>
              </w:rPr>
              <w:t>12</w:t>
            </w:r>
            <w:r w:rsidR="00D4404C" w:rsidRPr="00CC00AD">
              <w:rPr>
                <w:rFonts w:ascii="仿宋_GB2312" w:eastAsia="仿宋_GB2312" w:hint="eastAsia"/>
                <w:sz w:val="30"/>
                <w:szCs w:val="30"/>
              </w:rPr>
              <w:t>月</w:t>
            </w:r>
            <w:r w:rsidR="006826EF" w:rsidRPr="00CC00AD">
              <w:rPr>
                <w:rFonts w:ascii="仿宋_GB2312" w:eastAsia="仿宋_GB2312" w:hint="eastAsia"/>
                <w:sz w:val="30"/>
                <w:szCs w:val="30"/>
              </w:rPr>
              <w:t>14</w:t>
            </w:r>
            <w:r w:rsidR="00D4404C" w:rsidRPr="00CC00AD">
              <w:rPr>
                <w:rFonts w:ascii="仿宋_GB2312" w:eastAsia="仿宋_GB2312" w:hint="eastAsia"/>
                <w:sz w:val="30"/>
                <w:szCs w:val="30"/>
              </w:rPr>
              <w:t>日下午</w:t>
            </w:r>
          </w:p>
        </w:tc>
        <w:tc>
          <w:tcPr>
            <w:tcW w:w="3685" w:type="dxa"/>
            <w:tcBorders>
              <w:top w:val="single" w:sz="4" w:space="0" w:color="auto"/>
              <w:left w:val="single" w:sz="4" w:space="0" w:color="auto"/>
              <w:bottom w:val="single" w:sz="4" w:space="0" w:color="auto"/>
              <w:right w:val="single" w:sz="4" w:space="0" w:color="auto"/>
            </w:tcBorders>
          </w:tcPr>
          <w:p w:rsidR="00D4404C" w:rsidRPr="00CC00AD" w:rsidRDefault="00D4404C" w:rsidP="00FB6EAD">
            <w:pPr>
              <w:jc w:val="center"/>
              <w:rPr>
                <w:rFonts w:ascii="仿宋_GB2312" w:eastAsia="仿宋_GB2312"/>
                <w:sz w:val="30"/>
                <w:szCs w:val="30"/>
              </w:rPr>
            </w:pPr>
            <w:r w:rsidRPr="00CC00AD">
              <w:rPr>
                <w:rFonts w:ascii="仿宋_GB2312" w:eastAsia="仿宋_GB2312" w:hint="eastAsia"/>
                <w:sz w:val="30"/>
                <w:szCs w:val="30"/>
              </w:rPr>
              <w:t>医工、</w:t>
            </w:r>
            <w:r w:rsidRPr="00CC00AD">
              <w:rPr>
                <w:rFonts w:ascii="仿宋_GB2312" w:eastAsia="仿宋_GB2312" w:hint="eastAsia"/>
                <w:sz w:val="30"/>
                <w:szCs w:val="30"/>
                <w:highlight w:val="yellow"/>
              </w:rPr>
              <w:t>检影</w:t>
            </w:r>
            <w:r w:rsidR="00630366" w:rsidRPr="00CC00AD">
              <w:rPr>
                <w:rFonts w:ascii="仿宋_GB2312" w:eastAsia="仿宋_GB2312" w:hint="eastAsia"/>
                <w:sz w:val="30"/>
                <w:szCs w:val="30"/>
                <w:highlight w:val="yellow"/>
              </w:rPr>
              <w:t>、</w:t>
            </w:r>
            <w:r w:rsidR="00630366" w:rsidRPr="00CC00AD">
              <w:rPr>
                <w:rFonts w:ascii="仿宋_GB2312" w:eastAsia="仿宋_GB2312" w:hint="eastAsia"/>
                <w:sz w:val="30"/>
                <w:szCs w:val="30"/>
              </w:rPr>
              <w:t>行业</w:t>
            </w:r>
            <w:r w:rsidR="00652097" w:rsidRPr="00CC00AD">
              <w:rPr>
                <w:rFonts w:ascii="仿宋_GB2312" w:eastAsia="仿宋_GB2312" w:hint="eastAsia"/>
                <w:sz w:val="30"/>
                <w:szCs w:val="30"/>
              </w:rPr>
              <w:t>、</w:t>
            </w:r>
            <w:r w:rsidR="00652097" w:rsidRPr="00CC00AD">
              <w:rPr>
                <w:rFonts w:ascii="仿宋_GB2312" w:eastAsia="仿宋_GB2312" w:hint="eastAsia"/>
                <w:sz w:val="30"/>
                <w:szCs w:val="30"/>
                <w:highlight w:val="yellow"/>
              </w:rPr>
              <w:t>思政</w:t>
            </w:r>
          </w:p>
        </w:tc>
        <w:tc>
          <w:tcPr>
            <w:tcW w:w="2410" w:type="dxa"/>
            <w:tcBorders>
              <w:top w:val="single" w:sz="4" w:space="0" w:color="auto"/>
              <w:left w:val="single" w:sz="4" w:space="0" w:color="auto"/>
              <w:bottom w:val="single" w:sz="4" w:space="0" w:color="auto"/>
              <w:right w:val="single" w:sz="4" w:space="0" w:color="auto"/>
            </w:tcBorders>
          </w:tcPr>
          <w:p w:rsidR="00D4404C" w:rsidRPr="00CC00AD" w:rsidRDefault="00D4404C" w:rsidP="00FB6EAD">
            <w:pPr>
              <w:jc w:val="center"/>
              <w:rPr>
                <w:rFonts w:ascii="仿宋_GB2312" w:eastAsia="仿宋_GB2312"/>
                <w:sz w:val="30"/>
                <w:szCs w:val="30"/>
              </w:rPr>
            </w:pPr>
            <w:r w:rsidRPr="00CC00AD">
              <w:rPr>
                <w:rFonts w:ascii="仿宋_GB2312" w:eastAsia="仿宋_GB2312" w:hint="eastAsia"/>
                <w:sz w:val="30"/>
                <w:szCs w:val="30"/>
              </w:rPr>
              <w:t>院系楼附近</w:t>
            </w:r>
          </w:p>
        </w:tc>
      </w:tr>
      <w:tr w:rsidR="00CC00AD" w:rsidRPr="00CC00AD" w:rsidTr="00FB6EAD">
        <w:tc>
          <w:tcPr>
            <w:tcW w:w="2660" w:type="dxa"/>
            <w:vMerge w:val="restart"/>
            <w:tcBorders>
              <w:top w:val="single" w:sz="4" w:space="0" w:color="auto"/>
              <w:left w:val="single" w:sz="4" w:space="0" w:color="auto"/>
              <w:right w:val="single" w:sz="4" w:space="0" w:color="auto"/>
            </w:tcBorders>
            <w:vAlign w:val="center"/>
          </w:tcPr>
          <w:p w:rsidR="00630366" w:rsidRPr="00CC00AD" w:rsidRDefault="00630366" w:rsidP="00630366">
            <w:pPr>
              <w:jc w:val="center"/>
              <w:rPr>
                <w:rFonts w:ascii="仿宋_GB2312" w:eastAsia="仿宋_GB2312"/>
                <w:sz w:val="30"/>
                <w:szCs w:val="30"/>
              </w:rPr>
            </w:pPr>
            <w:r w:rsidRPr="00CC00AD">
              <w:rPr>
                <w:rFonts w:ascii="仿宋_GB2312" w:eastAsia="仿宋_GB2312" w:hint="eastAsia"/>
                <w:sz w:val="30"/>
                <w:szCs w:val="30"/>
              </w:rPr>
              <w:t>12月</w:t>
            </w:r>
            <w:r w:rsidR="006826EF" w:rsidRPr="00CC00AD">
              <w:rPr>
                <w:rFonts w:ascii="仿宋_GB2312" w:eastAsia="仿宋_GB2312" w:hint="eastAsia"/>
                <w:sz w:val="30"/>
                <w:szCs w:val="30"/>
              </w:rPr>
              <w:t>17</w:t>
            </w:r>
            <w:r w:rsidRPr="00CC00AD">
              <w:rPr>
                <w:rFonts w:ascii="仿宋_GB2312" w:eastAsia="仿宋_GB2312" w:hint="eastAsia"/>
                <w:sz w:val="30"/>
                <w:szCs w:val="30"/>
              </w:rPr>
              <w:t>日上午</w:t>
            </w:r>
          </w:p>
        </w:tc>
        <w:tc>
          <w:tcPr>
            <w:tcW w:w="3685" w:type="dxa"/>
            <w:tcBorders>
              <w:top w:val="single" w:sz="4" w:space="0" w:color="auto"/>
              <w:left w:val="single" w:sz="4" w:space="0" w:color="auto"/>
              <w:bottom w:val="single" w:sz="4" w:space="0" w:color="auto"/>
              <w:right w:val="single" w:sz="4" w:space="0" w:color="auto"/>
            </w:tcBorders>
          </w:tcPr>
          <w:p w:rsidR="00630366" w:rsidRPr="00CC00AD" w:rsidRDefault="00630366" w:rsidP="0048795B">
            <w:pPr>
              <w:jc w:val="center"/>
              <w:rPr>
                <w:rFonts w:ascii="仿宋_GB2312" w:eastAsia="仿宋_GB2312"/>
                <w:sz w:val="30"/>
                <w:szCs w:val="30"/>
              </w:rPr>
            </w:pPr>
            <w:r w:rsidRPr="00CC00AD">
              <w:rPr>
                <w:rFonts w:ascii="仿宋_GB2312" w:eastAsia="仿宋_GB2312" w:hint="eastAsia"/>
                <w:sz w:val="30"/>
                <w:szCs w:val="30"/>
              </w:rPr>
              <w:t>基础、药学</w:t>
            </w:r>
            <w:r w:rsidR="00652097" w:rsidRPr="00CC00AD">
              <w:rPr>
                <w:rFonts w:ascii="仿宋_GB2312" w:eastAsia="仿宋_GB2312" w:hint="eastAsia"/>
                <w:sz w:val="30"/>
                <w:szCs w:val="30"/>
              </w:rPr>
              <w:t>、护理</w:t>
            </w:r>
          </w:p>
        </w:tc>
        <w:tc>
          <w:tcPr>
            <w:tcW w:w="2410" w:type="dxa"/>
            <w:tcBorders>
              <w:top w:val="single" w:sz="4" w:space="0" w:color="auto"/>
              <w:left w:val="single" w:sz="4" w:space="0" w:color="auto"/>
              <w:bottom w:val="single" w:sz="4" w:space="0" w:color="auto"/>
              <w:right w:val="single" w:sz="4" w:space="0" w:color="auto"/>
            </w:tcBorders>
          </w:tcPr>
          <w:p w:rsidR="00630366" w:rsidRPr="00CC00AD" w:rsidRDefault="00630366" w:rsidP="00FB6EAD">
            <w:pPr>
              <w:jc w:val="center"/>
              <w:rPr>
                <w:rFonts w:ascii="仿宋_GB2312" w:eastAsia="仿宋_GB2312"/>
                <w:sz w:val="30"/>
                <w:szCs w:val="30"/>
              </w:rPr>
            </w:pPr>
            <w:r w:rsidRPr="00CC00AD">
              <w:rPr>
                <w:rFonts w:ascii="仿宋_GB2312" w:eastAsia="仿宋_GB2312" w:hint="eastAsia"/>
                <w:sz w:val="30"/>
                <w:szCs w:val="30"/>
              </w:rPr>
              <w:t>基础楼</w:t>
            </w:r>
          </w:p>
        </w:tc>
      </w:tr>
      <w:tr w:rsidR="00CC00AD" w:rsidRPr="00CC00AD" w:rsidTr="00FB6EAD">
        <w:tc>
          <w:tcPr>
            <w:tcW w:w="2660" w:type="dxa"/>
            <w:vMerge/>
            <w:tcBorders>
              <w:left w:val="single" w:sz="4" w:space="0" w:color="auto"/>
              <w:bottom w:val="single" w:sz="4" w:space="0" w:color="auto"/>
              <w:right w:val="single" w:sz="4" w:space="0" w:color="auto"/>
            </w:tcBorders>
            <w:vAlign w:val="center"/>
          </w:tcPr>
          <w:p w:rsidR="00630366" w:rsidRPr="00CC00AD" w:rsidRDefault="00630366" w:rsidP="0039092B">
            <w:pPr>
              <w:jc w:val="center"/>
              <w:rPr>
                <w:rFonts w:ascii="仿宋_GB2312" w:eastAsia="仿宋_GB2312"/>
                <w:sz w:val="30"/>
                <w:szCs w:val="30"/>
              </w:rPr>
            </w:pPr>
          </w:p>
        </w:tc>
        <w:tc>
          <w:tcPr>
            <w:tcW w:w="3685" w:type="dxa"/>
            <w:tcBorders>
              <w:top w:val="single" w:sz="4" w:space="0" w:color="auto"/>
              <w:left w:val="single" w:sz="4" w:space="0" w:color="auto"/>
              <w:bottom w:val="single" w:sz="4" w:space="0" w:color="auto"/>
              <w:right w:val="single" w:sz="4" w:space="0" w:color="auto"/>
            </w:tcBorders>
          </w:tcPr>
          <w:p w:rsidR="00630366" w:rsidRPr="00CC00AD" w:rsidRDefault="0048795B" w:rsidP="00FB6EAD">
            <w:pPr>
              <w:jc w:val="center"/>
              <w:rPr>
                <w:rFonts w:ascii="仿宋_GB2312" w:eastAsia="仿宋_GB2312"/>
                <w:sz w:val="30"/>
                <w:szCs w:val="30"/>
              </w:rPr>
            </w:pPr>
            <w:r w:rsidRPr="00CC00AD">
              <w:rPr>
                <w:rFonts w:ascii="仿宋_GB2312" w:eastAsia="仿宋_GB2312" w:hint="eastAsia"/>
                <w:sz w:val="30"/>
                <w:szCs w:val="30"/>
              </w:rPr>
              <w:t>体育</w:t>
            </w:r>
          </w:p>
        </w:tc>
        <w:tc>
          <w:tcPr>
            <w:tcW w:w="2410" w:type="dxa"/>
            <w:tcBorders>
              <w:top w:val="single" w:sz="4" w:space="0" w:color="auto"/>
              <w:left w:val="single" w:sz="4" w:space="0" w:color="auto"/>
              <w:bottom w:val="single" w:sz="4" w:space="0" w:color="auto"/>
              <w:right w:val="single" w:sz="4" w:space="0" w:color="auto"/>
            </w:tcBorders>
          </w:tcPr>
          <w:p w:rsidR="00630366" w:rsidRPr="00CC00AD" w:rsidRDefault="00630366" w:rsidP="00FB6EAD">
            <w:pPr>
              <w:jc w:val="center"/>
              <w:rPr>
                <w:rFonts w:ascii="仿宋_GB2312" w:eastAsia="仿宋_GB2312"/>
                <w:sz w:val="30"/>
                <w:szCs w:val="30"/>
              </w:rPr>
            </w:pPr>
            <w:r w:rsidRPr="00CC00AD">
              <w:rPr>
                <w:rFonts w:ascii="仿宋_GB2312" w:eastAsia="仿宋_GB2312" w:hint="eastAsia"/>
                <w:sz w:val="30"/>
                <w:szCs w:val="30"/>
              </w:rPr>
              <w:t>体育楼</w:t>
            </w:r>
          </w:p>
        </w:tc>
      </w:tr>
      <w:tr w:rsidR="00CC00AD" w:rsidRPr="00CC00AD" w:rsidTr="00630366">
        <w:tc>
          <w:tcPr>
            <w:tcW w:w="2660" w:type="dxa"/>
            <w:vAlign w:val="center"/>
          </w:tcPr>
          <w:p w:rsidR="00D4404C" w:rsidRPr="00CC00AD" w:rsidRDefault="0039092B" w:rsidP="0039092B">
            <w:pPr>
              <w:jc w:val="center"/>
              <w:rPr>
                <w:rFonts w:ascii="仿宋_GB2312" w:eastAsia="仿宋_GB2312"/>
                <w:sz w:val="30"/>
                <w:szCs w:val="30"/>
              </w:rPr>
            </w:pPr>
            <w:r w:rsidRPr="00CC00AD">
              <w:rPr>
                <w:rFonts w:ascii="仿宋_GB2312" w:eastAsia="仿宋_GB2312" w:hint="eastAsia"/>
                <w:sz w:val="30"/>
                <w:szCs w:val="30"/>
              </w:rPr>
              <w:t>12</w:t>
            </w:r>
            <w:r w:rsidR="00D4404C" w:rsidRPr="00CC00AD">
              <w:rPr>
                <w:rFonts w:ascii="仿宋_GB2312" w:eastAsia="仿宋_GB2312" w:hint="eastAsia"/>
                <w:sz w:val="30"/>
                <w:szCs w:val="30"/>
              </w:rPr>
              <w:t>月</w:t>
            </w:r>
            <w:r w:rsidR="006826EF" w:rsidRPr="00CC00AD">
              <w:rPr>
                <w:rFonts w:ascii="仿宋_GB2312" w:eastAsia="仿宋_GB2312" w:hint="eastAsia"/>
                <w:sz w:val="30"/>
                <w:szCs w:val="30"/>
              </w:rPr>
              <w:t>17</w:t>
            </w:r>
            <w:r w:rsidRPr="00CC00AD">
              <w:rPr>
                <w:rFonts w:ascii="仿宋_GB2312" w:eastAsia="仿宋_GB2312" w:hint="eastAsia"/>
                <w:sz w:val="30"/>
                <w:szCs w:val="30"/>
              </w:rPr>
              <w:t>日</w:t>
            </w:r>
            <w:r w:rsidR="00F21C35" w:rsidRPr="00CC00AD">
              <w:rPr>
                <w:rFonts w:ascii="仿宋_GB2312" w:eastAsia="仿宋_GB2312" w:hint="eastAsia"/>
                <w:sz w:val="30"/>
                <w:szCs w:val="30"/>
              </w:rPr>
              <w:t>下</w:t>
            </w:r>
            <w:r w:rsidR="00D4404C" w:rsidRPr="00CC00AD">
              <w:rPr>
                <w:rFonts w:ascii="仿宋_GB2312" w:eastAsia="仿宋_GB2312" w:hint="eastAsia"/>
                <w:sz w:val="30"/>
                <w:szCs w:val="30"/>
              </w:rPr>
              <w:t>午</w:t>
            </w:r>
          </w:p>
        </w:tc>
        <w:tc>
          <w:tcPr>
            <w:tcW w:w="3685" w:type="dxa"/>
          </w:tcPr>
          <w:p w:rsidR="00D4404C" w:rsidRPr="00CC00AD" w:rsidRDefault="00D4404C" w:rsidP="005C41C5">
            <w:pPr>
              <w:jc w:val="center"/>
              <w:rPr>
                <w:rFonts w:ascii="仿宋_GB2312" w:eastAsia="仿宋_GB2312"/>
                <w:sz w:val="30"/>
                <w:szCs w:val="30"/>
              </w:rPr>
            </w:pPr>
            <w:r w:rsidRPr="00CC00AD">
              <w:rPr>
                <w:rFonts w:ascii="仿宋_GB2312" w:eastAsia="仿宋_GB2312" w:hint="eastAsia"/>
                <w:sz w:val="30"/>
                <w:szCs w:val="30"/>
              </w:rPr>
              <w:t>精诚、德馨</w:t>
            </w:r>
          </w:p>
        </w:tc>
        <w:tc>
          <w:tcPr>
            <w:tcW w:w="2410" w:type="dxa"/>
          </w:tcPr>
          <w:p w:rsidR="00D4404C" w:rsidRPr="00CC00AD" w:rsidRDefault="00765FE1" w:rsidP="005C41C5">
            <w:pPr>
              <w:jc w:val="center"/>
              <w:rPr>
                <w:rFonts w:ascii="仿宋_GB2312" w:eastAsia="仿宋_GB2312"/>
                <w:sz w:val="30"/>
                <w:szCs w:val="30"/>
              </w:rPr>
            </w:pPr>
            <w:r w:rsidRPr="00CC00AD">
              <w:rPr>
                <w:rFonts w:ascii="仿宋_GB2312" w:eastAsia="仿宋_GB2312"/>
                <w:sz w:val="30"/>
                <w:szCs w:val="30"/>
              </w:rPr>
              <w:t>书院</w:t>
            </w:r>
          </w:p>
        </w:tc>
      </w:tr>
      <w:tr w:rsidR="00CC00AD" w:rsidRPr="00CC00AD" w:rsidTr="00630366">
        <w:tc>
          <w:tcPr>
            <w:tcW w:w="2660" w:type="dxa"/>
            <w:vAlign w:val="center"/>
          </w:tcPr>
          <w:p w:rsidR="00D4404C" w:rsidRPr="00CC00AD" w:rsidRDefault="0039092B" w:rsidP="0039092B">
            <w:pPr>
              <w:jc w:val="center"/>
              <w:rPr>
                <w:rFonts w:ascii="仿宋_GB2312" w:eastAsia="仿宋_GB2312"/>
                <w:sz w:val="30"/>
                <w:szCs w:val="30"/>
              </w:rPr>
            </w:pPr>
            <w:r w:rsidRPr="00CC00AD">
              <w:rPr>
                <w:rFonts w:ascii="仿宋_GB2312" w:eastAsia="仿宋_GB2312" w:hint="eastAsia"/>
                <w:sz w:val="30"/>
                <w:szCs w:val="30"/>
              </w:rPr>
              <w:t>12</w:t>
            </w:r>
            <w:r w:rsidR="00D4404C" w:rsidRPr="00CC00AD">
              <w:rPr>
                <w:rFonts w:ascii="仿宋_GB2312" w:eastAsia="仿宋_GB2312" w:hint="eastAsia"/>
                <w:sz w:val="30"/>
                <w:szCs w:val="30"/>
              </w:rPr>
              <w:t>月</w:t>
            </w:r>
            <w:r w:rsidR="006826EF" w:rsidRPr="00CC00AD">
              <w:rPr>
                <w:rFonts w:ascii="仿宋_GB2312" w:eastAsia="仿宋_GB2312" w:hint="eastAsia"/>
                <w:sz w:val="30"/>
                <w:szCs w:val="30"/>
              </w:rPr>
              <w:t>18</w:t>
            </w:r>
            <w:r w:rsidR="00F21C35" w:rsidRPr="00CC00AD">
              <w:rPr>
                <w:rFonts w:ascii="仿宋_GB2312" w:eastAsia="仿宋_GB2312" w:hint="eastAsia"/>
                <w:sz w:val="30"/>
                <w:szCs w:val="30"/>
              </w:rPr>
              <w:t>日上</w:t>
            </w:r>
            <w:r w:rsidR="00D4404C" w:rsidRPr="00CC00AD">
              <w:rPr>
                <w:rFonts w:ascii="仿宋_GB2312" w:eastAsia="仿宋_GB2312" w:hint="eastAsia"/>
                <w:sz w:val="30"/>
                <w:szCs w:val="30"/>
              </w:rPr>
              <w:t>午</w:t>
            </w:r>
          </w:p>
        </w:tc>
        <w:tc>
          <w:tcPr>
            <w:tcW w:w="3685" w:type="dxa"/>
          </w:tcPr>
          <w:p w:rsidR="00D4404C" w:rsidRPr="00CC00AD" w:rsidRDefault="00D4404C" w:rsidP="005C41C5">
            <w:pPr>
              <w:jc w:val="center"/>
              <w:rPr>
                <w:rFonts w:ascii="仿宋_GB2312" w:eastAsia="仿宋_GB2312"/>
                <w:sz w:val="30"/>
                <w:szCs w:val="30"/>
              </w:rPr>
            </w:pPr>
            <w:r w:rsidRPr="00CC00AD">
              <w:rPr>
                <w:rFonts w:ascii="仿宋_GB2312" w:eastAsia="仿宋_GB2312" w:hint="eastAsia"/>
                <w:sz w:val="30"/>
                <w:szCs w:val="30"/>
              </w:rPr>
              <w:t>崇德、仁智、羲和</w:t>
            </w:r>
          </w:p>
        </w:tc>
        <w:tc>
          <w:tcPr>
            <w:tcW w:w="2410" w:type="dxa"/>
          </w:tcPr>
          <w:p w:rsidR="00D4404C" w:rsidRPr="00CC00AD" w:rsidRDefault="00765FE1" w:rsidP="005C41C5">
            <w:pPr>
              <w:jc w:val="center"/>
              <w:rPr>
                <w:rFonts w:ascii="仿宋_GB2312" w:eastAsia="仿宋_GB2312"/>
                <w:sz w:val="30"/>
                <w:szCs w:val="30"/>
              </w:rPr>
            </w:pPr>
            <w:r w:rsidRPr="00CC00AD">
              <w:rPr>
                <w:rFonts w:ascii="仿宋_GB2312" w:eastAsia="仿宋_GB2312"/>
                <w:sz w:val="30"/>
                <w:szCs w:val="30"/>
              </w:rPr>
              <w:t>书院</w:t>
            </w:r>
          </w:p>
        </w:tc>
      </w:tr>
      <w:tr w:rsidR="00356611" w:rsidRPr="00CC00AD" w:rsidTr="00630366">
        <w:tc>
          <w:tcPr>
            <w:tcW w:w="2660" w:type="dxa"/>
            <w:vAlign w:val="center"/>
          </w:tcPr>
          <w:p w:rsidR="00356611" w:rsidRPr="00CC00AD" w:rsidRDefault="0039092B" w:rsidP="0039092B">
            <w:pPr>
              <w:jc w:val="center"/>
              <w:rPr>
                <w:rFonts w:ascii="仿宋_GB2312" w:eastAsia="仿宋_GB2312"/>
                <w:sz w:val="30"/>
                <w:szCs w:val="30"/>
              </w:rPr>
            </w:pPr>
            <w:r w:rsidRPr="00CC00AD">
              <w:rPr>
                <w:rFonts w:ascii="仿宋_GB2312" w:eastAsia="仿宋_GB2312" w:hint="eastAsia"/>
                <w:sz w:val="30"/>
                <w:szCs w:val="30"/>
              </w:rPr>
              <w:t>12</w:t>
            </w:r>
            <w:r w:rsidR="00356611" w:rsidRPr="00CC00AD">
              <w:rPr>
                <w:rFonts w:ascii="仿宋_GB2312" w:eastAsia="仿宋_GB2312" w:hint="eastAsia"/>
                <w:sz w:val="30"/>
                <w:szCs w:val="30"/>
              </w:rPr>
              <w:t>月</w:t>
            </w:r>
            <w:r w:rsidR="006826EF" w:rsidRPr="00CC00AD">
              <w:rPr>
                <w:rFonts w:ascii="仿宋_GB2312" w:eastAsia="仿宋_GB2312" w:hint="eastAsia"/>
                <w:sz w:val="30"/>
                <w:szCs w:val="30"/>
              </w:rPr>
              <w:t>18</w:t>
            </w:r>
            <w:r w:rsidRPr="00CC00AD">
              <w:rPr>
                <w:rFonts w:ascii="仿宋_GB2312" w:eastAsia="仿宋_GB2312" w:hint="eastAsia"/>
                <w:sz w:val="30"/>
                <w:szCs w:val="30"/>
              </w:rPr>
              <w:t>日晚上</w:t>
            </w:r>
          </w:p>
        </w:tc>
        <w:tc>
          <w:tcPr>
            <w:tcW w:w="3685" w:type="dxa"/>
          </w:tcPr>
          <w:p w:rsidR="00356611" w:rsidRPr="00CC00AD" w:rsidRDefault="00356611" w:rsidP="00FB6EAD">
            <w:pPr>
              <w:jc w:val="center"/>
              <w:rPr>
                <w:rFonts w:ascii="仿宋_GB2312" w:eastAsia="仿宋_GB2312"/>
                <w:sz w:val="30"/>
                <w:szCs w:val="30"/>
              </w:rPr>
            </w:pPr>
            <w:r w:rsidRPr="00CC00AD">
              <w:rPr>
                <w:rFonts w:ascii="仿宋_GB2312" w:eastAsia="仿宋_GB2312" w:hint="eastAsia"/>
                <w:sz w:val="30"/>
                <w:szCs w:val="30"/>
              </w:rPr>
              <w:t>临床</w:t>
            </w:r>
          </w:p>
        </w:tc>
        <w:tc>
          <w:tcPr>
            <w:tcW w:w="2410" w:type="dxa"/>
          </w:tcPr>
          <w:p w:rsidR="00356611" w:rsidRPr="00CC00AD" w:rsidRDefault="00356611" w:rsidP="00FB6EAD">
            <w:pPr>
              <w:jc w:val="center"/>
              <w:rPr>
                <w:rFonts w:ascii="仿宋_GB2312" w:eastAsia="仿宋_GB2312"/>
                <w:sz w:val="30"/>
                <w:szCs w:val="30"/>
              </w:rPr>
            </w:pPr>
            <w:r w:rsidRPr="00CC00AD">
              <w:rPr>
                <w:rFonts w:ascii="仿宋_GB2312" w:eastAsia="仿宋_GB2312" w:hint="eastAsia"/>
                <w:sz w:val="30"/>
                <w:szCs w:val="30"/>
              </w:rPr>
              <w:t>新乡校区</w:t>
            </w:r>
          </w:p>
        </w:tc>
      </w:tr>
    </w:tbl>
    <w:p w:rsidR="005C41C5" w:rsidRPr="00CC00AD" w:rsidRDefault="005C41C5" w:rsidP="005C41C5"/>
    <w:p w:rsidR="004D3F25" w:rsidRPr="00CC00AD" w:rsidRDefault="004D3F25" w:rsidP="005C41C5">
      <w:pPr>
        <w:rPr>
          <w:rFonts w:ascii="仿宋_GB2312" w:eastAsia="仿宋_GB2312"/>
          <w:b/>
          <w:sz w:val="32"/>
          <w:szCs w:val="32"/>
        </w:rPr>
      </w:pPr>
    </w:p>
    <w:sectPr w:rsidR="004D3F25" w:rsidRPr="00CC00AD" w:rsidSect="00183C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EE" w:rsidRDefault="005A5CEE" w:rsidP="00AB22ED">
      <w:r>
        <w:separator/>
      </w:r>
    </w:p>
  </w:endnote>
  <w:endnote w:type="continuationSeparator" w:id="0">
    <w:p w:rsidR="005A5CEE" w:rsidRDefault="005A5CEE" w:rsidP="00AB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Microsoft Yahei">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EE" w:rsidRDefault="005A5CEE" w:rsidP="00AB22ED">
      <w:r>
        <w:separator/>
      </w:r>
    </w:p>
  </w:footnote>
  <w:footnote w:type="continuationSeparator" w:id="0">
    <w:p w:rsidR="005A5CEE" w:rsidRDefault="005A5CEE" w:rsidP="00AB2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22ED"/>
    <w:rsid w:val="0000734E"/>
    <w:rsid w:val="00020941"/>
    <w:rsid w:val="00024AAD"/>
    <w:rsid w:val="00031933"/>
    <w:rsid w:val="000445D8"/>
    <w:rsid w:val="00051B66"/>
    <w:rsid w:val="00052ADB"/>
    <w:rsid w:val="00063298"/>
    <w:rsid w:val="00085498"/>
    <w:rsid w:val="000967A1"/>
    <w:rsid w:val="000972C1"/>
    <w:rsid w:val="000B274A"/>
    <w:rsid w:val="000B768A"/>
    <w:rsid w:val="000C1459"/>
    <w:rsid w:val="000D2BA4"/>
    <w:rsid w:val="000D5802"/>
    <w:rsid w:val="000E7F8D"/>
    <w:rsid w:val="000F29DF"/>
    <w:rsid w:val="000F2DC1"/>
    <w:rsid w:val="000F31DF"/>
    <w:rsid w:val="000F58C1"/>
    <w:rsid w:val="000F5FD1"/>
    <w:rsid w:val="001002A5"/>
    <w:rsid w:val="00103494"/>
    <w:rsid w:val="00106A89"/>
    <w:rsid w:val="0010701D"/>
    <w:rsid w:val="001115B6"/>
    <w:rsid w:val="00112D6A"/>
    <w:rsid w:val="001177A1"/>
    <w:rsid w:val="001232EE"/>
    <w:rsid w:val="00124A90"/>
    <w:rsid w:val="0012594A"/>
    <w:rsid w:val="00140725"/>
    <w:rsid w:val="00147E71"/>
    <w:rsid w:val="00161039"/>
    <w:rsid w:val="001654C5"/>
    <w:rsid w:val="0017277C"/>
    <w:rsid w:val="0017667F"/>
    <w:rsid w:val="001818A0"/>
    <w:rsid w:val="00183C7E"/>
    <w:rsid w:val="001865F5"/>
    <w:rsid w:val="001A2B99"/>
    <w:rsid w:val="001A3548"/>
    <w:rsid w:val="001A53E6"/>
    <w:rsid w:val="001B60BF"/>
    <w:rsid w:val="001C436D"/>
    <w:rsid w:val="001D6A37"/>
    <w:rsid w:val="001E1674"/>
    <w:rsid w:val="002016D9"/>
    <w:rsid w:val="00206F58"/>
    <w:rsid w:val="002110D7"/>
    <w:rsid w:val="0021275B"/>
    <w:rsid w:val="00220489"/>
    <w:rsid w:val="00222501"/>
    <w:rsid w:val="00225508"/>
    <w:rsid w:val="002341E1"/>
    <w:rsid w:val="00242D48"/>
    <w:rsid w:val="00247248"/>
    <w:rsid w:val="00251B95"/>
    <w:rsid w:val="00252C85"/>
    <w:rsid w:val="00261070"/>
    <w:rsid w:val="00265FF0"/>
    <w:rsid w:val="00285B27"/>
    <w:rsid w:val="002920C5"/>
    <w:rsid w:val="002966A3"/>
    <w:rsid w:val="00296B05"/>
    <w:rsid w:val="002A3A6A"/>
    <w:rsid w:val="002B5EE1"/>
    <w:rsid w:val="002C09B4"/>
    <w:rsid w:val="002C6787"/>
    <w:rsid w:val="002D1503"/>
    <w:rsid w:val="002D3B1A"/>
    <w:rsid w:val="002D417F"/>
    <w:rsid w:val="002E6D52"/>
    <w:rsid w:val="00303AE3"/>
    <w:rsid w:val="00306726"/>
    <w:rsid w:val="00310DB7"/>
    <w:rsid w:val="0032459C"/>
    <w:rsid w:val="00325591"/>
    <w:rsid w:val="00332ADB"/>
    <w:rsid w:val="003425B8"/>
    <w:rsid w:val="00350639"/>
    <w:rsid w:val="003512AB"/>
    <w:rsid w:val="00353D8E"/>
    <w:rsid w:val="00356611"/>
    <w:rsid w:val="00374608"/>
    <w:rsid w:val="0037727A"/>
    <w:rsid w:val="003774ED"/>
    <w:rsid w:val="0038604E"/>
    <w:rsid w:val="0039092B"/>
    <w:rsid w:val="00391711"/>
    <w:rsid w:val="00392106"/>
    <w:rsid w:val="003923E7"/>
    <w:rsid w:val="00396E32"/>
    <w:rsid w:val="003A3D03"/>
    <w:rsid w:val="003B35A8"/>
    <w:rsid w:val="003B771B"/>
    <w:rsid w:val="003C0261"/>
    <w:rsid w:val="003D2B44"/>
    <w:rsid w:val="003E218C"/>
    <w:rsid w:val="003F2236"/>
    <w:rsid w:val="003F6FF0"/>
    <w:rsid w:val="003F70C3"/>
    <w:rsid w:val="00407070"/>
    <w:rsid w:val="00415F49"/>
    <w:rsid w:val="004220F9"/>
    <w:rsid w:val="004318C0"/>
    <w:rsid w:val="00432ACA"/>
    <w:rsid w:val="00436275"/>
    <w:rsid w:val="00436835"/>
    <w:rsid w:val="00436A4A"/>
    <w:rsid w:val="004417E3"/>
    <w:rsid w:val="00451BE4"/>
    <w:rsid w:val="0045389B"/>
    <w:rsid w:val="00457CC2"/>
    <w:rsid w:val="00461000"/>
    <w:rsid w:val="00470028"/>
    <w:rsid w:val="00481FE6"/>
    <w:rsid w:val="00485AFF"/>
    <w:rsid w:val="0048795B"/>
    <w:rsid w:val="004A19ED"/>
    <w:rsid w:val="004A6BA0"/>
    <w:rsid w:val="004B1223"/>
    <w:rsid w:val="004B2998"/>
    <w:rsid w:val="004B2F9B"/>
    <w:rsid w:val="004B3B2C"/>
    <w:rsid w:val="004B6F2D"/>
    <w:rsid w:val="004C0608"/>
    <w:rsid w:val="004C224A"/>
    <w:rsid w:val="004C3570"/>
    <w:rsid w:val="004C62F3"/>
    <w:rsid w:val="004C7692"/>
    <w:rsid w:val="004D1042"/>
    <w:rsid w:val="004D3F25"/>
    <w:rsid w:val="004E12FF"/>
    <w:rsid w:val="004E268C"/>
    <w:rsid w:val="004E34EE"/>
    <w:rsid w:val="004E4EEC"/>
    <w:rsid w:val="004E69D2"/>
    <w:rsid w:val="004E6FA0"/>
    <w:rsid w:val="004F09EA"/>
    <w:rsid w:val="005022A2"/>
    <w:rsid w:val="005105F9"/>
    <w:rsid w:val="00515242"/>
    <w:rsid w:val="0051536E"/>
    <w:rsid w:val="00525988"/>
    <w:rsid w:val="00525C64"/>
    <w:rsid w:val="00530CAF"/>
    <w:rsid w:val="00537DE7"/>
    <w:rsid w:val="005427BA"/>
    <w:rsid w:val="00550AB7"/>
    <w:rsid w:val="00556671"/>
    <w:rsid w:val="005713D3"/>
    <w:rsid w:val="005739ED"/>
    <w:rsid w:val="0057436A"/>
    <w:rsid w:val="00574BD8"/>
    <w:rsid w:val="0057543D"/>
    <w:rsid w:val="00575600"/>
    <w:rsid w:val="005830F2"/>
    <w:rsid w:val="005A500A"/>
    <w:rsid w:val="005A5CEE"/>
    <w:rsid w:val="005B44B4"/>
    <w:rsid w:val="005C22E5"/>
    <w:rsid w:val="005C309B"/>
    <w:rsid w:val="005C41C5"/>
    <w:rsid w:val="005D4997"/>
    <w:rsid w:val="005D7CA8"/>
    <w:rsid w:val="005E07E8"/>
    <w:rsid w:val="005E742B"/>
    <w:rsid w:val="005F24E9"/>
    <w:rsid w:val="00601B58"/>
    <w:rsid w:val="0061332C"/>
    <w:rsid w:val="00614F69"/>
    <w:rsid w:val="006176C5"/>
    <w:rsid w:val="00623ADA"/>
    <w:rsid w:val="00630366"/>
    <w:rsid w:val="00652097"/>
    <w:rsid w:val="00654D74"/>
    <w:rsid w:val="00661C59"/>
    <w:rsid w:val="0067323A"/>
    <w:rsid w:val="006762BD"/>
    <w:rsid w:val="00676DCE"/>
    <w:rsid w:val="006826EF"/>
    <w:rsid w:val="00682F76"/>
    <w:rsid w:val="006837BC"/>
    <w:rsid w:val="006853C1"/>
    <w:rsid w:val="00695888"/>
    <w:rsid w:val="006A3585"/>
    <w:rsid w:val="006A5DB4"/>
    <w:rsid w:val="006B2B69"/>
    <w:rsid w:val="006C77E3"/>
    <w:rsid w:val="006D7D64"/>
    <w:rsid w:val="006E444E"/>
    <w:rsid w:val="006F22DE"/>
    <w:rsid w:val="006F4882"/>
    <w:rsid w:val="007023CB"/>
    <w:rsid w:val="00707A07"/>
    <w:rsid w:val="0074009E"/>
    <w:rsid w:val="007402CA"/>
    <w:rsid w:val="00743051"/>
    <w:rsid w:val="007504BB"/>
    <w:rsid w:val="0075075C"/>
    <w:rsid w:val="0075282F"/>
    <w:rsid w:val="00753B8B"/>
    <w:rsid w:val="00755BF0"/>
    <w:rsid w:val="00765FE1"/>
    <w:rsid w:val="007663BE"/>
    <w:rsid w:val="007761D6"/>
    <w:rsid w:val="00781D81"/>
    <w:rsid w:val="00782CAD"/>
    <w:rsid w:val="00785834"/>
    <w:rsid w:val="00791CED"/>
    <w:rsid w:val="007A7AD9"/>
    <w:rsid w:val="007C0B52"/>
    <w:rsid w:val="007C1C49"/>
    <w:rsid w:val="007C798B"/>
    <w:rsid w:val="007D1F35"/>
    <w:rsid w:val="007D36F7"/>
    <w:rsid w:val="007D52F4"/>
    <w:rsid w:val="007D654B"/>
    <w:rsid w:val="007D6655"/>
    <w:rsid w:val="007E4B47"/>
    <w:rsid w:val="007E5889"/>
    <w:rsid w:val="007F5BF7"/>
    <w:rsid w:val="00802F6C"/>
    <w:rsid w:val="00807D67"/>
    <w:rsid w:val="0083083B"/>
    <w:rsid w:val="008329B7"/>
    <w:rsid w:val="00837175"/>
    <w:rsid w:val="00841D77"/>
    <w:rsid w:val="0084419C"/>
    <w:rsid w:val="00845CBD"/>
    <w:rsid w:val="00850684"/>
    <w:rsid w:val="0085469D"/>
    <w:rsid w:val="008571ED"/>
    <w:rsid w:val="00863AF9"/>
    <w:rsid w:val="00871F3D"/>
    <w:rsid w:val="0087770D"/>
    <w:rsid w:val="00881DD4"/>
    <w:rsid w:val="00886D3B"/>
    <w:rsid w:val="00892880"/>
    <w:rsid w:val="00893572"/>
    <w:rsid w:val="008967D2"/>
    <w:rsid w:val="00897F32"/>
    <w:rsid w:val="008A0A51"/>
    <w:rsid w:val="008A2D8B"/>
    <w:rsid w:val="008A38CC"/>
    <w:rsid w:val="008D2374"/>
    <w:rsid w:val="008E1CC6"/>
    <w:rsid w:val="008F2478"/>
    <w:rsid w:val="008F2CDF"/>
    <w:rsid w:val="008F3D02"/>
    <w:rsid w:val="008F4709"/>
    <w:rsid w:val="00904065"/>
    <w:rsid w:val="0090448A"/>
    <w:rsid w:val="00922EF1"/>
    <w:rsid w:val="009249EB"/>
    <w:rsid w:val="00927AE1"/>
    <w:rsid w:val="00932F4F"/>
    <w:rsid w:val="0094433C"/>
    <w:rsid w:val="009535E4"/>
    <w:rsid w:val="009543EB"/>
    <w:rsid w:val="00962CB2"/>
    <w:rsid w:val="009669BE"/>
    <w:rsid w:val="00975DA3"/>
    <w:rsid w:val="00981BA8"/>
    <w:rsid w:val="00997EB9"/>
    <w:rsid w:val="009B3F19"/>
    <w:rsid w:val="009B77C4"/>
    <w:rsid w:val="009C1E56"/>
    <w:rsid w:val="009C5B3A"/>
    <w:rsid w:val="009C6E48"/>
    <w:rsid w:val="009D43C5"/>
    <w:rsid w:val="009E3C28"/>
    <w:rsid w:val="009E3C7D"/>
    <w:rsid w:val="009E7091"/>
    <w:rsid w:val="009E7E3F"/>
    <w:rsid w:val="009F2848"/>
    <w:rsid w:val="009F3DAA"/>
    <w:rsid w:val="009F5E5D"/>
    <w:rsid w:val="009F5FC7"/>
    <w:rsid w:val="00A00900"/>
    <w:rsid w:val="00A11049"/>
    <w:rsid w:val="00A13B08"/>
    <w:rsid w:val="00A24631"/>
    <w:rsid w:val="00A46E3B"/>
    <w:rsid w:val="00A53E0C"/>
    <w:rsid w:val="00A575D1"/>
    <w:rsid w:val="00A6139A"/>
    <w:rsid w:val="00A620E8"/>
    <w:rsid w:val="00A63F76"/>
    <w:rsid w:val="00A80308"/>
    <w:rsid w:val="00A85B1E"/>
    <w:rsid w:val="00A861B5"/>
    <w:rsid w:val="00AB22ED"/>
    <w:rsid w:val="00AB7286"/>
    <w:rsid w:val="00AC2F1F"/>
    <w:rsid w:val="00AC3D07"/>
    <w:rsid w:val="00AC4029"/>
    <w:rsid w:val="00AD3313"/>
    <w:rsid w:val="00AD5DE3"/>
    <w:rsid w:val="00AF2433"/>
    <w:rsid w:val="00B0402A"/>
    <w:rsid w:val="00B064C9"/>
    <w:rsid w:val="00B1365A"/>
    <w:rsid w:val="00B35F56"/>
    <w:rsid w:val="00B40D51"/>
    <w:rsid w:val="00B4288F"/>
    <w:rsid w:val="00B4289A"/>
    <w:rsid w:val="00B463C9"/>
    <w:rsid w:val="00B46EC5"/>
    <w:rsid w:val="00B60726"/>
    <w:rsid w:val="00B62380"/>
    <w:rsid w:val="00B70FCD"/>
    <w:rsid w:val="00B71A66"/>
    <w:rsid w:val="00B81D3C"/>
    <w:rsid w:val="00B91B9A"/>
    <w:rsid w:val="00BB2E59"/>
    <w:rsid w:val="00BB442F"/>
    <w:rsid w:val="00BC2922"/>
    <w:rsid w:val="00BC60D0"/>
    <w:rsid w:val="00BD0587"/>
    <w:rsid w:val="00BE0D7F"/>
    <w:rsid w:val="00BE4F6B"/>
    <w:rsid w:val="00BF3D02"/>
    <w:rsid w:val="00BF3F9D"/>
    <w:rsid w:val="00C00196"/>
    <w:rsid w:val="00C002B1"/>
    <w:rsid w:val="00C02D14"/>
    <w:rsid w:val="00C06B19"/>
    <w:rsid w:val="00C22B04"/>
    <w:rsid w:val="00C302BC"/>
    <w:rsid w:val="00C31AD5"/>
    <w:rsid w:val="00C374B0"/>
    <w:rsid w:val="00C53F35"/>
    <w:rsid w:val="00C5402E"/>
    <w:rsid w:val="00C61E9B"/>
    <w:rsid w:val="00C62289"/>
    <w:rsid w:val="00C74AB5"/>
    <w:rsid w:val="00C83654"/>
    <w:rsid w:val="00C83744"/>
    <w:rsid w:val="00C872D9"/>
    <w:rsid w:val="00C91FCB"/>
    <w:rsid w:val="00C9364A"/>
    <w:rsid w:val="00CB0C8A"/>
    <w:rsid w:val="00CB21CB"/>
    <w:rsid w:val="00CB39DB"/>
    <w:rsid w:val="00CB40B8"/>
    <w:rsid w:val="00CB4A3C"/>
    <w:rsid w:val="00CC00AD"/>
    <w:rsid w:val="00CC0572"/>
    <w:rsid w:val="00CC2CC3"/>
    <w:rsid w:val="00CC307A"/>
    <w:rsid w:val="00CC441D"/>
    <w:rsid w:val="00CD26F5"/>
    <w:rsid w:val="00CD4971"/>
    <w:rsid w:val="00CE504A"/>
    <w:rsid w:val="00CE6B9D"/>
    <w:rsid w:val="00CE71B6"/>
    <w:rsid w:val="00CF533B"/>
    <w:rsid w:val="00CF6CAC"/>
    <w:rsid w:val="00D121EE"/>
    <w:rsid w:val="00D14D19"/>
    <w:rsid w:val="00D15357"/>
    <w:rsid w:val="00D16125"/>
    <w:rsid w:val="00D203C5"/>
    <w:rsid w:val="00D2507B"/>
    <w:rsid w:val="00D27DE0"/>
    <w:rsid w:val="00D33946"/>
    <w:rsid w:val="00D43CA5"/>
    <w:rsid w:val="00D4404C"/>
    <w:rsid w:val="00D44AB2"/>
    <w:rsid w:val="00D55078"/>
    <w:rsid w:val="00D60BAE"/>
    <w:rsid w:val="00D651D4"/>
    <w:rsid w:val="00D713C9"/>
    <w:rsid w:val="00D81D59"/>
    <w:rsid w:val="00D821EF"/>
    <w:rsid w:val="00D84B4E"/>
    <w:rsid w:val="00D9137A"/>
    <w:rsid w:val="00DA17C3"/>
    <w:rsid w:val="00DA3C2B"/>
    <w:rsid w:val="00DA4C67"/>
    <w:rsid w:val="00DC06A5"/>
    <w:rsid w:val="00DD2BE1"/>
    <w:rsid w:val="00DD64DA"/>
    <w:rsid w:val="00DE05A5"/>
    <w:rsid w:val="00DF0CD9"/>
    <w:rsid w:val="00DF43EA"/>
    <w:rsid w:val="00E01B50"/>
    <w:rsid w:val="00E1007F"/>
    <w:rsid w:val="00E15D9B"/>
    <w:rsid w:val="00E16B96"/>
    <w:rsid w:val="00E25FFF"/>
    <w:rsid w:val="00E331EC"/>
    <w:rsid w:val="00E3502E"/>
    <w:rsid w:val="00E35BC4"/>
    <w:rsid w:val="00E41E51"/>
    <w:rsid w:val="00E73596"/>
    <w:rsid w:val="00E87C3D"/>
    <w:rsid w:val="00E93F4F"/>
    <w:rsid w:val="00E9405D"/>
    <w:rsid w:val="00E9494A"/>
    <w:rsid w:val="00E97A68"/>
    <w:rsid w:val="00EA1454"/>
    <w:rsid w:val="00EA14F1"/>
    <w:rsid w:val="00EA341F"/>
    <w:rsid w:val="00EB3FDC"/>
    <w:rsid w:val="00EB67B9"/>
    <w:rsid w:val="00ED43ED"/>
    <w:rsid w:val="00ED6304"/>
    <w:rsid w:val="00EE4805"/>
    <w:rsid w:val="00EE5017"/>
    <w:rsid w:val="00EE66D7"/>
    <w:rsid w:val="00EF1200"/>
    <w:rsid w:val="00EF3370"/>
    <w:rsid w:val="00EF76C2"/>
    <w:rsid w:val="00F00068"/>
    <w:rsid w:val="00F0629B"/>
    <w:rsid w:val="00F14D0D"/>
    <w:rsid w:val="00F21C35"/>
    <w:rsid w:val="00F3441E"/>
    <w:rsid w:val="00F4669F"/>
    <w:rsid w:val="00F46A3C"/>
    <w:rsid w:val="00F559DB"/>
    <w:rsid w:val="00FA0617"/>
    <w:rsid w:val="00FA2524"/>
    <w:rsid w:val="00FA527A"/>
    <w:rsid w:val="00FB02E8"/>
    <w:rsid w:val="00FB1456"/>
    <w:rsid w:val="00FB1CD1"/>
    <w:rsid w:val="00FB6EAD"/>
    <w:rsid w:val="00FD1AFA"/>
    <w:rsid w:val="00FD264C"/>
    <w:rsid w:val="00FD4009"/>
    <w:rsid w:val="00FE0C1B"/>
    <w:rsid w:val="00FE394D"/>
    <w:rsid w:val="00FF0C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22ED"/>
    <w:rPr>
      <w:sz w:val="18"/>
      <w:szCs w:val="18"/>
    </w:rPr>
  </w:style>
  <w:style w:type="paragraph" w:styleId="a4">
    <w:name w:val="footer"/>
    <w:basedOn w:val="a"/>
    <w:link w:val="Char0"/>
    <w:uiPriority w:val="99"/>
    <w:unhideWhenUsed/>
    <w:rsid w:val="00AB22ED"/>
    <w:pPr>
      <w:tabs>
        <w:tab w:val="center" w:pos="4153"/>
        <w:tab w:val="right" w:pos="8306"/>
      </w:tabs>
      <w:snapToGrid w:val="0"/>
      <w:jc w:val="left"/>
    </w:pPr>
    <w:rPr>
      <w:sz w:val="18"/>
      <w:szCs w:val="18"/>
    </w:rPr>
  </w:style>
  <w:style w:type="character" w:customStyle="1" w:styleId="Char0">
    <w:name w:val="页脚 Char"/>
    <w:basedOn w:val="a0"/>
    <w:link w:val="a4"/>
    <w:uiPriority w:val="99"/>
    <w:rsid w:val="00AB22ED"/>
    <w:rPr>
      <w:sz w:val="18"/>
      <w:szCs w:val="18"/>
    </w:rPr>
  </w:style>
  <w:style w:type="character" w:styleId="a5">
    <w:name w:val="Strong"/>
    <w:basedOn w:val="a0"/>
    <w:uiPriority w:val="22"/>
    <w:qFormat/>
    <w:rsid w:val="00AB22ED"/>
    <w:rPr>
      <w:b/>
      <w:bCs/>
    </w:rPr>
  </w:style>
  <w:style w:type="paragraph" w:customStyle="1" w:styleId="explain">
    <w:name w:val="explain"/>
    <w:basedOn w:val="a"/>
    <w:rsid w:val="00AB22ED"/>
    <w:pPr>
      <w:widowControl/>
      <w:spacing w:before="100" w:beforeAutospacing="1" w:after="100" w:afterAutospacing="1" w:line="450" w:lineRule="atLeast"/>
      <w:jc w:val="center"/>
    </w:pPr>
    <w:rPr>
      <w:rFonts w:ascii="Verdana" w:eastAsia="宋体" w:hAnsi="Verdana" w:cs="宋体"/>
      <w:kern w:val="0"/>
      <w:sz w:val="24"/>
      <w:szCs w:val="24"/>
    </w:rPr>
  </w:style>
  <w:style w:type="character" w:styleId="a6">
    <w:name w:val="Emphasis"/>
    <w:basedOn w:val="a0"/>
    <w:uiPriority w:val="20"/>
    <w:qFormat/>
    <w:rsid w:val="00BE4F6B"/>
    <w:rPr>
      <w:i/>
      <w:iCs/>
    </w:rPr>
  </w:style>
  <w:style w:type="table" w:styleId="a7">
    <w:name w:val="Table Grid"/>
    <w:basedOn w:val="a1"/>
    <w:uiPriority w:val="59"/>
    <w:qFormat/>
    <w:rsid w:val="000E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Char1"/>
    <w:uiPriority w:val="99"/>
    <w:semiHidden/>
    <w:unhideWhenUsed/>
    <w:rsid w:val="00C22B04"/>
    <w:pPr>
      <w:ind w:leftChars="2500" w:left="100"/>
    </w:pPr>
  </w:style>
  <w:style w:type="character" w:customStyle="1" w:styleId="Char1">
    <w:name w:val="日期 Char"/>
    <w:basedOn w:val="a0"/>
    <w:link w:val="a8"/>
    <w:uiPriority w:val="99"/>
    <w:semiHidden/>
    <w:rsid w:val="00C22B04"/>
  </w:style>
  <w:style w:type="paragraph" w:styleId="a9">
    <w:name w:val="Balloon Text"/>
    <w:basedOn w:val="a"/>
    <w:link w:val="Char2"/>
    <w:uiPriority w:val="99"/>
    <w:semiHidden/>
    <w:unhideWhenUsed/>
    <w:rsid w:val="002A3A6A"/>
    <w:rPr>
      <w:sz w:val="18"/>
      <w:szCs w:val="18"/>
    </w:rPr>
  </w:style>
  <w:style w:type="character" w:customStyle="1" w:styleId="Char2">
    <w:name w:val="批注框文本 Char"/>
    <w:basedOn w:val="a0"/>
    <w:link w:val="a9"/>
    <w:uiPriority w:val="99"/>
    <w:semiHidden/>
    <w:rsid w:val="002A3A6A"/>
    <w:rPr>
      <w:sz w:val="18"/>
      <w:szCs w:val="18"/>
    </w:rPr>
  </w:style>
  <w:style w:type="paragraph" w:styleId="aa">
    <w:name w:val="Normal (Web)"/>
    <w:basedOn w:val="a"/>
    <w:qFormat/>
    <w:rsid w:val="008E1CC6"/>
    <w:rPr>
      <w:rFonts w:ascii="Times New Roman" w:eastAsia="仿宋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28273">
      <w:bodyDiv w:val="1"/>
      <w:marLeft w:val="0"/>
      <w:marRight w:val="0"/>
      <w:marTop w:val="0"/>
      <w:marBottom w:val="0"/>
      <w:divBdr>
        <w:top w:val="none" w:sz="0" w:space="0" w:color="auto"/>
        <w:left w:val="none" w:sz="0" w:space="0" w:color="auto"/>
        <w:bottom w:val="none" w:sz="0" w:space="0" w:color="auto"/>
        <w:right w:val="none" w:sz="0" w:space="0" w:color="auto"/>
      </w:divBdr>
      <w:divsChild>
        <w:div w:id="1931356500">
          <w:marLeft w:val="0"/>
          <w:marRight w:val="0"/>
          <w:marTop w:val="0"/>
          <w:marBottom w:val="0"/>
          <w:divBdr>
            <w:top w:val="none" w:sz="0" w:space="0" w:color="auto"/>
            <w:left w:val="none" w:sz="0" w:space="0" w:color="auto"/>
            <w:bottom w:val="none" w:sz="0" w:space="0" w:color="auto"/>
            <w:right w:val="none" w:sz="0" w:space="0" w:color="auto"/>
          </w:divBdr>
          <w:divsChild>
            <w:div w:id="359668904">
              <w:marLeft w:val="0"/>
              <w:marRight w:val="0"/>
              <w:marTop w:val="0"/>
              <w:marBottom w:val="0"/>
              <w:divBdr>
                <w:top w:val="none" w:sz="0" w:space="0" w:color="auto"/>
                <w:left w:val="none" w:sz="0" w:space="0" w:color="auto"/>
                <w:bottom w:val="none" w:sz="0" w:space="0" w:color="auto"/>
                <w:right w:val="none" w:sz="0" w:space="0" w:color="auto"/>
              </w:divBdr>
              <w:divsChild>
                <w:div w:id="1294944435">
                  <w:marLeft w:val="0"/>
                  <w:marRight w:val="0"/>
                  <w:marTop w:val="0"/>
                  <w:marBottom w:val="0"/>
                  <w:divBdr>
                    <w:top w:val="none" w:sz="0" w:space="0" w:color="auto"/>
                    <w:left w:val="none" w:sz="0" w:space="0" w:color="auto"/>
                    <w:bottom w:val="none" w:sz="0" w:space="0" w:color="auto"/>
                    <w:right w:val="none" w:sz="0" w:space="0" w:color="auto"/>
                  </w:divBdr>
                  <w:divsChild>
                    <w:div w:id="444810380">
                      <w:marLeft w:val="0"/>
                      <w:marRight w:val="0"/>
                      <w:marTop w:val="0"/>
                      <w:marBottom w:val="0"/>
                      <w:divBdr>
                        <w:top w:val="none" w:sz="0" w:space="0" w:color="auto"/>
                        <w:left w:val="none" w:sz="0" w:space="0" w:color="auto"/>
                        <w:bottom w:val="none" w:sz="0" w:space="0" w:color="auto"/>
                        <w:right w:val="none" w:sz="0" w:space="0" w:color="auto"/>
                      </w:divBdr>
                      <w:divsChild>
                        <w:div w:id="287468839">
                          <w:marLeft w:val="0"/>
                          <w:marRight w:val="0"/>
                          <w:marTop w:val="300"/>
                          <w:marBottom w:val="0"/>
                          <w:divBdr>
                            <w:top w:val="none" w:sz="0" w:space="0" w:color="auto"/>
                            <w:left w:val="none" w:sz="0" w:space="0" w:color="auto"/>
                            <w:bottom w:val="none" w:sz="0" w:space="0" w:color="auto"/>
                            <w:right w:val="none" w:sz="0" w:space="0" w:color="auto"/>
                          </w:divBdr>
                          <w:divsChild>
                            <w:div w:id="1398505131">
                              <w:marLeft w:val="0"/>
                              <w:marRight w:val="225"/>
                              <w:marTop w:val="0"/>
                              <w:marBottom w:val="300"/>
                              <w:divBdr>
                                <w:top w:val="single" w:sz="6" w:space="0" w:color="E6E6E6"/>
                                <w:left w:val="single" w:sz="6" w:space="0" w:color="E6E6E6"/>
                                <w:bottom w:val="single" w:sz="6" w:space="0" w:color="E6E6E6"/>
                                <w:right w:val="single" w:sz="6" w:space="0" w:color="E6E6E6"/>
                              </w:divBdr>
                              <w:divsChild>
                                <w:div w:id="860902578">
                                  <w:marLeft w:val="0"/>
                                  <w:marRight w:val="0"/>
                                  <w:marTop w:val="0"/>
                                  <w:marBottom w:val="0"/>
                                  <w:divBdr>
                                    <w:top w:val="none" w:sz="0" w:space="0" w:color="auto"/>
                                    <w:left w:val="none" w:sz="0" w:space="0" w:color="auto"/>
                                    <w:bottom w:val="none" w:sz="0" w:space="0" w:color="auto"/>
                                    <w:right w:val="none" w:sz="0" w:space="0" w:color="auto"/>
                                  </w:divBdr>
                                  <w:divsChild>
                                    <w:div w:id="486018584">
                                      <w:marLeft w:val="0"/>
                                      <w:marRight w:val="0"/>
                                      <w:marTop w:val="0"/>
                                      <w:marBottom w:val="0"/>
                                      <w:divBdr>
                                        <w:top w:val="none" w:sz="0" w:space="0" w:color="auto"/>
                                        <w:left w:val="none" w:sz="0" w:space="0" w:color="auto"/>
                                        <w:bottom w:val="none" w:sz="0" w:space="0" w:color="auto"/>
                                        <w:right w:val="none" w:sz="0" w:space="0" w:color="auto"/>
                                      </w:divBdr>
                                      <w:divsChild>
                                        <w:div w:id="1862085612">
                                          <w:marLeft w:val="0"/>
                                          <w:marRight w:val="0"/>
                                          <w:marTop w:val="0"/>
                                          <w:marBottom w:val="0"/>
                                          <w:divBdr>
                                            <w:top w:val="none" w:sz="0" w:space="0" w:color="auto"/>
                                            <w:left w:val="none" w:sz="0" w:space="0" w:color="auto"/>
                                            <w:bottom w:val="none" w:sz="0" w:space="0" w:color="auto"/>
                                            <w:right w:val="none" w:sz="0" w:space="0" w:color="auto"/>
                                          </w:divBdr>
                                          <w:divsChild>
                                            <w:div w:id="751662491">
                                              <w:marLeft w:val="0"/>
                                              <w:marRight w:val="0"/>
                                              <w:marTop w:val="0"/>
                                              <w:marBottom w:val="0"/>
                                              <w:divBdr>
                                                <w:top w:val="none" w:sz="0" w:space="0" w:color="auto"/>
                                                <w:left w:val="none" w:sz="0" w:space="0" w:color="auto"/>
                                                <w:bottom w:val="none" w:sz="0" w:space="0" w:color="auto"/>
                                                <w:right w:val="none" w:sz="0" w:space="0" w:color="auto"/>
                                              </w:divBdr>
                                              <w:divsChild>
                                                <w:div w:id="886260358">
                                                  <w:marLeft w:val="0"/>
                                                  <w:marRight w:val="0"/>
                                                  <w:marTop w:val="0"/>
                                                  <w:marBottom w:val="0"/>
                                                  <w:divBdr>
                                                    <w:top w:val="none" w:sz="0" w:space="0" w:color="auto"/>
                                                    <w:left w:val="none" w:sz="0" w:space="0" w:color="auto"/>
                                                    <w:bottom w:val="none" w:sz="0" w:space="0" w:color="auto"/>
                                                    <w:right w:val="none" w:sz="0" w:space="0" w:color="auto"/>
                                                  </w:divBdr>
                                                  <w:divsChild>
                                                    <w:div w:id="361975507">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sChild>
                            </w:div>
                          </w:divsChild>
                        </w:div>
                      </w:divsChild>
                    </w:div>
                  </w:divsChild>
                </w:div>
              </w:divsChild>
            </w:div>
          </w:divsChild>
        </w:div>
      </w:divsChild>
    </w:div>
    <w:div w:id="1144855688">
      <w:bodyDiv w:val="1"/>
      <w:marLeft w:val="0"/>
      <w:marRight w:val="0"/>
      <w:marTop w:val="0"/>
      <w:marBottom w:val="0"/>
      <w:divBdr>
        <w:top w:val="none" w:sz="0" w:space="0" w:color="auto"/>
        <w:left w:val="none" w:sz="0" w:space="0" w:color="auto"/>
        <w:bottom w:val="none" w:sz="0" w:space="0" w:color="auto"/>
        <w:right w:val="none" w:sz="0" w:space="0" w:color="auto"/>
      </w:divBdr>
      <w:divsChild>
        <w:div w:id="1558394078">
          <w:marLeft w:val="0"/>
          <w:marRight w:val="0"/>
          <w:marTop w:val="300"/>
          <w:marBottom w:val="300"/>
          <w:divBdr>
            <w:top w:val="single" w:sz="6" w:space="15" w:color="DCDCDC"/>
            <w:left w:val="single" w:sz="6" w:space="23" w:color="DCDCDC"/>
            <w:bottom w:val="single" w:sz="6" w:space="15" w:color="DCDCDC"/>
            <w:right w:val="single" w:sz="6" w:space="23" w:color="DCDCDC"/>
          </w:divBdr>
          <w:divsChild>
            <w:div w:id="857738310">
              <w:marLeft w:val="0"/>
              <w:marRight w:val="0"/>
              <w:marTop w:val="0"/>
              <w:marBottom w:val="0"/>
              <w:divBdr>
                <w:top w:val="none" w:sz="0" w:space="0" w:color="auto"/>
                <w:left w:val="none" w:sz="0" w:space="0" w:color="auto"/>
                <w:bottom w:val="none" w:sz="0" w:space="0" w:color="auto"/>
                <w:right w:val="none" w:sz="0" w:space="0" w:color="auto"/>
              </w:divBdr>
              <w:divsChild>
                <w:div w:id="822085203">
                  <w:marLeft w:val="0"/>
                  <w:marRight w:val="0"/>
                  <w:marTop w:val="150"/>
                  <w:marBottom w:val="150"/>
                  <w:divBdr>
                    <w:top w:val="single" w:sz="6" w:space="15" w:color="E7E7E7"/>
                    <w:left w:val="none" w:sz="0" w:space="0" w:color="auto"/>
                    <w:bottom w:val="single" w:sz="6" w:space="15" w:color="E7E7E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1615</TotalTime>
  <Pages>17</Pages>
  <Words>1840</Words>
  <Characters>10494</Characters>
  <Application>Microsoft Office Word</Application>
  <DocSecurity>0</DocSecurity>
  <Lines>87</Lines>
  <Paragraphs>24</Paragraphs>
  <ScaleCrop>false</ScaleCrop>
  <Company>china</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吕莎</dc:creator>
  <cp:keywords/>
  <dc:description/>
  <cp:lastModifiedBy>黄宇茜</cp:lastModifiedBy>
  <cp:revision>529</cp:revision>
  <dcterms:created xsi:type="dcterms:W3CDTF">2017-11-06T07:15:00Z</dcterms:created>
  <dcterms:modified xsi:type="dcterms:W3CDTF">2019-07-03T04:14:00Z</dcterms:modified>
</cp:coreProperties>
</file>