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2E5" w:rsidRPr="00A10F55" w:rsidRDefault="009C2032" w:rsidP="00B81237">
      <w:pPr>
        <w:shd w:val="solid" w:color="FFFFFF" w:fill="auto"/>
        <w:autoSpaceDN w:val="0"/>
        <w:adjustRightInd w:val="0"/>
        <w:snapToGrid w:val="0"/>
        <w:spacing w:line="360" w:lineRule="auto"/>
        <w:jc w:val="center"/>
        <w:rPr>
          <w:rFonts w:ascii="黑体" w:eastAsia="黑体" w:hAnsi="黑体" w:cs="仿宋_GB2312"/>
          <w:bCs/>
          <w:sz w:val="44"/>
          <w:szCs w:val="44"/>
        </w:rPr>
      </w:pPr>
      <w:r w:rsidRPr="00A10F55">
        <w:rPr>
          <w:rFonts w:ascii="黑体" w:eastAsia="黑体" w:hAnsi="黑体" w:cs="仿宋_GB2312" w:hint="eastAsia"/>
          <w:bCs/>
          <w:sz w:val="44"/>
          <w:szCs w:val="44"/>
        </w:rPr>
        <w:t>2015</w:t>
      </w:r>
      <w:r w:rsidR="006F02E5" w:rsidRPr="00A10F55">
        <w:rPr>
          <w:rFonts w:ascii="黑体" w:eastAsia="黑体" w:hAnsi="黑体" w:cs="仿宋_GB2312" w:hint="eastAsia"/>
          <w:bCs/>
          <w:sz w:val="44"/>
          <w:szCs w:val="44"/>
        </w:rPr>
        <w:t>年全院政治理论学习安排意见</w:t>
      </w:r>
    </w:p>
    <w:p w:rsidR="00215A34" w:rsidRDefault="00E35A6E" w:rsidP="00B81237">
      <w:pPr>
        <w:shd w:val="solid" w:color="FFFFFF" w:fill="auto"/>
        <w:autoSpaceDN w:val="0"/>
        <w:adjustRightInd w:val="0"/>
        <w:snapToGrid w:val="0"/>
        <w:spacing w:line="360" w:lineRule="auto"/>
        <w:rPr>
          <w:rFonts w:ascii="仿宋_GB2312" w:eastAsia="仿宋_GB2312" w:hAnsi="宋体" w:cs="宋体"/>
          <w:kern w:val="0"/>
          <w:sz w:val="32"/>
          <w:szCs w:val="32"/>
        </w:rPr>
      </w:pPr>
      <w:r>
        <w:rPr>
          <w:rFonts w:ascii="仿宋_GB2312" w:eastAsia="仿宋_GB2312" w:hAnsi="宋体" w:cs="宋体" w:hint="eastAsia"/>
          <w:kern w:val="0"/>
          <w:sz w:val="32"/>
          <w:szCs w:val="32"/>
        </w:rPr>
        <w:t>各</w:t>
      </w:r>
      <w:r w:rsidR="00852F08">
        <w:rPr>
          <w:rFonts w:ascii="仿宋_GB2312" w:eastAsia="仿宋_GB2312" w:hAnsi="宋体" w:cs="宋体" w:hint="eastAsia"/>
          <w:kern w:val="0"/>
          <w:sz w:val="32"/>
          <w:szCs w:val="32"/>
        </w:rPr>
        <w:t>基层</w:t>
      </w:r>
      <w:r w:rsidR="00D169B7">
        <w:rPr>
          <w:rFonts w:ascii="仿宋_GB2312" w:eastAsia="仿宋_GB2312" w:hAnsi="宋体" w:cs="宋体" w:hint="eastAsia"/>
          <w:kern w:val="0"/>
          <w:sz w:val="32"/>
          <w:szCs w:val="32"/>
        </w:rPr>
        <w:t>党组织</w:t>
      </w:r>
      <w:r w:rsidR="006F02E5" w:rsidRPr="0089324E">
        <w:rPr>
          <w:rFonts w:ascii="仿宋_GB2312" w:eastAsia="仿宋_GB2312" w:hAnsi="宋体" w:cs="宋体" w:hint="eastAsia"/>
          <w:kern w:val="0"/>
          <w:sz w:val="32"/>
          <w:szCs w:val="32"/>
        </w:rPr>
        <w:t>：</w:t>
      </w:r>
    </w:p>
    <w:p w:rsidR="00C203D4" w:rsidRPr="0089324E" w:rsidRDefault="00215A34" w:rsidP="00215A34">
      <w:pPr>
        <w:shd w:val="solid" w:color="FFFFFF" w:fill="auto"/>
        <w:autoSpaceDN w:val="0"/>
        <w:adjustRightInd w:val="0"/>
        <w:snapToGrid w:val="0"/>
        <w:spacing w:line="360" w:lineRule="auto"/>
        <w:ind w:firstLineChars="200" w:firstLine="640"/>
        <w:rPr>
          <w:rFonts w:ascii="仿宋_GB2312" w:eastAsia="仿宋_GB2312" w:hAnsi="宋体" w:cs="宋体"/>
          <w:kern w:val="0"/>
          <w:sz w:val="32"/>
          <w:szCs w:val="32"/>
        </w:rPr>
      </w:pPr>
      <w:r w:rsidRPr="00215A34">
        <w:rPr>
          <w:rFonts w:ascii="仿宋_GB2312" w:eastAsia="仿宋_GB2312" w:hAnsi="宋体" w:cs="宋体" w:hint="eastAsia"/>
          <w:kern w:val="0"/>
          <w:sz w:val="32"/>
          <w:szCs w:val="32"/>
        </w:rPr>
        <w:t>2015年</w:t>
      </w:r>
      <w:r w:rsidRPr="00215A34">
        <w:rPr>
          <w:rFonts w:ascii="仿宋_GB2312" w:eastAsia="仿宋_GB2312" w:hAnsi="宋体" w:cs="宋体"/>
          <w:kern w:val="0"/>
          <w:sz w:val="32"/>
          <w:szCs w:val="32"/>
        </w:rPr>
        <w:t>是</w:t>
      </w:r>
      <w:r w:rsidRPr="00215A34">
        <w:rPr>
          <w:rFonts w:ascii="仿宋_GB2312" w:eastAsia="仿宋_GB2312" w:hAnsi="宋体" w:cs="宋体" w:hint="eastAsia"/>
          <w:kern w:val="0"/>
          <w:sz w:val="32"/>
          <w:szCs w:val="32"/>
        </w:rPr>
        <w:t>学院</w:t>
      </w:r>
      <w:r w:rsidRPr="00215A34">
        <w:rPr>
          <w:rFonts w:ascii="仿宋_GB2312" w:eastAsia="仿宋_GB2312" w:hAnsi="宋体" w:cs="宋体"/>
          <w:kern w:val="0"/>
          <w:sz w:val="32"/>
          <w:szCs w:val="32"/>
        </w:rPr>
        <w:t>全面深化改革的关键之年，是全面推进依法治校的开局之年，也是全面开启</w:t>
      </w:r>
      <w:r w:rsidRPr="00215A34">
        <w:rPr>
          <w:rFonts w:ascii="仿宋_GB2312" w:eastAsia="仿宋_GB2312" w:hAnsi="宋体" w:cs="宋体"/>
          <w:kern w:val="0"/>
          <w:sz w:val="32"/>
          <w:szCs w:val="32"/>
        </w:rPr>
        <w:t>“</w:t>
      </w:r>
      <w:r w:rsidRPr="00215A34">
        <w:rPr>
          <w:rFonts w:ascii="仿宋_GB2312" w:eastAsia="仿宋_GB2312" w:hAnsi="宋体" w:cs="宋体"/>
          <w:kern w:val="0"/>
          <w:sz w:val="32"/>
          <w:szCs w:val="32"/>
        </w:rPr>
        <w:t>十三五</w:t>
      </w:r>
      <w:r w:rsidRPr="00215A34">
        <w:rPr>
          <w:rFonts w:ascii="仿宋_GB2312" w:eastAsia="仿宋_GB2312" w:hAnsi="宋体" w:cs="宋体"/>
          <w:kern w:val="0"/>
          <w:sz w:val="32"/>
          <w:szCs w:val="32"/>
        </w:rPr>
        <w:t>”</w:t>
      </w:r>
      <w:r w:rsidRPr="00215A34">
        <w:rPr>
          <w:rFonts w:ascii="仿宋_GB2312" w:eastAsia="仿宋_GB2312" w:hAnsi="宋体" w:cs="宋体"/>
          <w:kern w:val="0"/>
          <w:sz w:val="32"/>
          <w:szCs w:val="32"/>
        </w:rPr>
        <w:t>发展的谋划之年。</w:t>
      </w:r>
      <w:r>
        <w:rPr>
          <w:rFonts w:ascii="仿宋_GB2312" w:eastAsia="仿宋_GB2312" w:hAnsi="宋体" w:cs="宋体" w:hint="eastAsia"/>
          <w:kern w:val="0"/>
          <w:sz w:val="32"/>
          <w:szCs w:val="32"/>
        </w:rPr>
        <w:t>为</w:t>
      </w:r>
      <w:r w:rsidR="00722309">
        <w:rPr>
          <w:rFonts w:ascii="仿宋_GB2312" w:eastAsia="仿宋_GB2312" w:hAnsi="宋体" w:cs="宋体" w:hint="eastAsia"/>
          <w:kern w:val="0"/>
          <w:sz w:val="32"/>
          <w:szCs w:val="32"/>
        </w:rPr>
        <w:t>充分发挥科学理论指导实践的作用，进一步提高领导班子和党员</w:t>
      </w:r>
      <w:r>
        <w:rPr>
          <w:rFonts w:ascii="仿宋_GB2312" w:eastAsia="仿宋_GB2312" w:hAnsi="宋体" w:cs="宋体" w:hint="eastAsia"/>
          <w:kern w:val="0"/>
          <w:sz w:val="32"/>
          <w:szCs w:val="32"/>
        </w:rPr>
        <w:t>干部</w:t>
      </w:r>
      <w:r w:rsidRPr="00D4635E">
        <w:rPr>
          <w:rFonts w:ascii="仿宋_GB2312" w:eastAsia="仿宋_GB2312" w:hAnsi="宋体" w:cs="宋体" w:hint="eastAsia"/>
          <w:kern w:val="0"/>
          <w:sz w:val="32"/>
          <w:szCs w:val="32"/>
        </w:rPr>
        <w:t>的理论水平，增强运用科学理论分析和解决实际问题的能力，</w:t>
      </w:r>
      <w:r w:rsidR="00C203D4" w:rsidRPr="0089324E">
        <w:rPr>
          <w:rFonts w:ascii="仿宋_GB2312" w:eastAsia="仿宋_GB2312" w:hAnsi="宋体" w:cs="宋体" w:hint="eastAsia"/>
          <w:kern w:val="0"/>
          <w:sz w:val="32"/>
          <w:szCs w:val="32"/>
        </w:rPr>
        <w:t>现将2015年全院政治理论学习安排如下：</w:t>
      </w:r>
    </w:p>
    <w:p w:rsidR="00B81237" w:rsidRPr="004A083A" w:rsidRDefault="00C203D4" w:rsidP="00B81237">
      <w:pPr>
        <w:adjustRightInd w:val="0"/>
        <w:snapToGrid w:val="0"/>
        <w:spacing w:line="360" w:lineRule="auto"/>
        <w:ind w:firstLineChars="200" w:firstLine="640"/>
        <w:rPr>
          <w:rFonts w:ascii="黑体" w:eastAsia="黑体" w:hAnsi="宋体" w:cs="宋体"/>
          <w:kern w:val="0"/>
          <w:sz w:val="32"/>
          <w:szCs w:val="32"/>
        </w:rPr>
      </w:pPr>
      <w:r w:rsidRPr="004A083A">
        <w:rPr>
          <w:rFonts w:ascii="黑体" w:eastAsia="黑体" w:hAnsi="宋体" w:cs="宋体" w:hint="eastAsia"/>
          <w:kern w:val="0"/>
          <w:sz w:val="32"/>
          <w:szCs w:val="32"/>
        </w:rPr>
        <w:t>一、指导思想</w:t>
      </w:r>
    </w:p>
    <w:p w:rsidR="0076128C" w:rsidRPr="004A083A" w:rsidRDefault="00963339" w:rsidP="004A083A">
      <w:pPr>
        <w:adjustRightInd w:val="0"/>
        <w:snapToGrid w:val="0"/>
        <w:spacing w:line="360" w:lineRule="auto"/>
        <w:ind w:firstLineChars="200" w:firstLine="640"/>
        <w:rPr>
          <w:rFonts w:ascii="黑体" w:eastAsia="黑体" w:hAnsi="黑体" w:cs="宋体"/>
          <w:kern w:val="0"/>
          <w:sz w:val="32"/>
          <w:szCs w:val="32"/>
        </w:rPr>
      </w:pPr>
      <w:r w:rsidRPr="004A083A">
        <w:rPr>
          <w:rFonts w:ascii="仿宋_GB2312" w:eastAsia="仿宋_GB2312" w:hAnsi="宋体" w:cs="宋体"/>
          <w:kern w:val="0"/>
          <w:sz w:val="32"/>
          <w:szCs w:val="32"/>
        </w:rPr>
        <w:t>全面贯彻党的十八大和十八届三中、四中全会精神，</w:t>
      </w:r>
      <w:r w:rsidR="004A083A" w:rsidRPr="004A083A">
        <w:rPr>
          <w:rFonts w:ascii="仿宋_GB2312" w:eastAsia="仿宋_GB2312" w:hAnsi="宋体" w:cs="宋体" w:hint="eastAsia"/>
          <w:kern w:val="0"/>
          <w:sz w:val="32"/>
          <w:szCs w:val="32"/>
        </w:rPr>
        <w:t>以中国特色社会主义理论体系为指导，</w:t>
      </w:r>
      <w:r w:rsidR="004A083A" w:rsidRPr="0089324E">
        <w:rPr>
          <w:rFonts w:ascii="仿宋_GB2312" w:eastAsia="仿宋_GB2312" w:hAnsi="宋体" w:cs="宋体" w:hint="eastAsia"/>
          <w:kern w:val="0"/>
          <w:sz w:val="32"/>
          <w:szCs w:val="32"/>
        </w:rPr>
        <w:t>按照党的十</w:t>
      </w:r>
      <w:r w:rsidR="004A083A">
        <w:rPr>
          <w:rFonts w:ascii="仿宋_GB2312" w:eastAsia="仿宋_GB2312" w:hAnsi="宋体" w:cs="宋体" w:hint="eastAsia"/>
          <w:kern w:val="0"/>
          <w:sz w:val="32"/>
          <w:szCs w:val="32"/>
        </w:rPr>
        <w:t>八大提出的“建设学习型、服务型、创新型的马克思主义执政党”要求和</w:t>
      </w:r>
      <w:hyperlink r:id="rId7" w:tgtFrame="_blank" w:history="1">
        <w:r w:rsidRPr="004A083A">
          <w:rPr>
            <w:rFonts w:ascii="仿宋_GB2312" w:eastAsia="仿宋_GB2312" w:hAnsi="宋体" w:cs="宋体"/>
            <w:kern w:val="0"/>
            <w:sz w:val="32"/>
            <w:szCs w:val="32"/>
          </w:rPr>
          <w:t>习近平</w:t>
        </w:r>
      </w:hyperlink>
      <w:r w:rsidRPr="004A083A">
        <w:rPr>
          <w:rFonts w:ascii="仿宋_GB2312" w:eastAsia="仿宋_GB2312" w:hAnsi="宋体" w:cs="宋体"/>
          <w:kern w:val="0"/>
          <w:sz w:val="32"/>
          <w:szCs w:val="32"/>
        </w:rPr>
        <w:t>总书记系列重要讲话精神，</w:t>
      </w:r>
      <w:r w:rsidR="0076128C" w:rsidRPr="0089324E">
        <w:rPr>
          <w:rFonts w:ascii="仿宋_GB2312" w:eastAsia="仿宋_GB2312" w:hAnsi="宋体" w:cs="宋体" w:hint="eastAsia"/>
          <w:kern w:val="0"/>
          <w:sz w:val="32"/>
          <w:szCs w:val="32"/>
        </w:rPr>
        <w:t>进一步加强</w:t>
      </w:r>
      <w:r w:rsidR="004A083A">
        <w:rPr>
          <w:rFonts w:ascii="仿宋_GB2312" w:eastAsia="仿宋_GB2312" w:hAnsi="宋体" w:cs="宋体" w:hint="eastAsia"/>
          <w:kern w:val="0"/>
          <w:sz w:val="32"/>
          <w:szCs w:val="32"/>
        </w:rPr>
        <w:t>政治理论学习</w:t>
      </w:r>
      <w:r w:rsidR="0076128C" w:rsidRPr="0089324E">
        <w:rPr>
          <w:rFonts w:ascii="仿宋_GB2312" w:eastAsia="仿宋_GB2312" w:hAnsi="宋体" w:cs="宋体" w:hint="eastAsia"/>
          <w:kern w:val="0"/>
          <w:sz w:val="32"/>
          <w:szCs w:val="32"/>
        </w:rPr>
        <w:t>，拓展学习领域，丰富学习内容，创新学习方式，</w:t>
      </w:r>
      <w:r w:rsidR="00C203D4" w:rsidRPr="0089324E">
        <w:rPr>
          <w:rFonts w:ascii="仿宋_GB2312" w:eastAsia="仿宋_GB2312" w:hAnsi="宋体" w:cs="宋体" w:hint="eastAsia"/>
          <w:kern w:val="0"/>
          <w:sz w:val="32"/>
          <w:szCs w:val="32"/>
        </w:rPr>
        <w:t>坚持正确的舆论导</w:t>
      </w:r>
      <w:r w:rsidR="004A083A">
        <w:rPr>
          <w:rFonts w:ascii="仿宋_GB2312" w:eastAsia="仿宋_GB2312" w:hAnsi="宋体" w:cs="宋体" w:hint="eastAsia"/>
          <w:kern w:val="0"/>
          <w:sz w:val="32"/>
          <w:szCs w:val="32"/>
        </w:rPr>
        <w:t>向，有计划、有针对性地开展一系列理论学习教育活动，引导和激励全院党员干部和教职员工振奋精神、干事创业，为实现我院战略转型</w:t>
      </w:r>
      <w:r w:rsidR="00C203D4" w:rsidRPr="0089324E">
        <w:rPr>
          <w:rFonts w:ascii="仿宋_GB2312" w:eastAsia="仿宋_GB2312" w:hAnsi="宋体" w:cs="宋体" w:hint="eastAsia"/>
          <w:kern w:val="0"/>
          <w:sz w:val="32"/>
          <w:szCs w:val="32"/>
        </w:rPr>
        <w:t>目标提供强大的精神动力和思想保证。</w:t>
      </w:r>
    </w:p>
    <w:p w:rsidR="00FD3287" w:rsidRDefault="00C203D4" w:rsidP="00FD3287">
      <w:pPr>
        <w:widowControl/>
        <w:adjustRightInd w:val="0"/>
        <w:snapToGrid w:val="0"/>
        <w:spacing w:line="360" w:lineRule="auto"/>
        <w:ind w:firstLineChars="200" w:firstLine="640"/>
        <w:rPr>
          <w:rFonts w:ascii="黑体" w:eastAsia="黑体" w:hAnsi="黑体" w:cs="宋体"/>
          <w:kern w:val="0"/>
          <w:sz w:val="32"/>
          <w:szCs w:val="32"/>
        </w:rPr>
      </w:pPr>
      <w:r w:rsidRPr="00B81237">
        <w:rPr>
          <w:rFonts w:ascii="黑体" w:eastAsia="黑体" w:hAnsi="黑体" w:cs="宋体" w:hint="eastAsia"/>
          <w:kern w:val="0"/>
          <w:sz w:val="32"/>
          <w:szCs w:val="32"/>
        </w:rPr>
        <w:t>二</w:t>
      </w:r>
      <w:r w:rsidR="006F02E5" w:rsidRPr="00B81237">
        <w:rPr>
          <w:rFonts w:ascii="黑体" w:eastAsia="黑体" w:hAnsi="黑体" w:cs="宋体" w:hint="eastAsia"/>
          <w:kern w:val="0"/>
          <w:sz w:val="32"/>
          <w:szCs w:val="32"/>
        </w:rPr>
        <w:t>、主要内容</w:t>
      </w:r>
    </w:p>
    <w:p w:rsidR="00345740" w:rsidRPr="00892A4D" w:rsidRDefault="00722309" w:rsidP="00892A4D">
      <w:pPr>
        <w:widowControl/>
        <w:adjustRightInd w:val="0"/>
        <w:snapToGrid w:val="0"/>
        <w:spacing w:line="360" w:lineRule="auto"/>
        <w:ind w:firstLineChars="200" w:firstLine="643"/>
        <w:rPr>
          <w:rFonts w:ascii="仿宋_GB2312" w:eastAsia="仿宋_GB2312" w:hAnsi="黑体" w:cs="宋体" w:hint="eastAsia"/>
          <w:kern w:val="0"/>
          <w:sz w:val="32"/>
          <w:szCs w:val="32"/>
        </w:rPr>
      </w:pPr>
      <w:r w:rsidRPr="00892A4D">
        <w:rPr>
          <w:rFonts w:ascii="仿宋_GB2312" w:eastAsia="仿宋_GB2312" w:hAnsi="宋体" w:cs="宋体" w:hint="eastAsia"/>
          <w:b/>
          <w:kern w:val="0"/>
          <w:sz w:val="32"/>
          <w:szCs w:val="32"/>
        </w:rPr>
        <w:t>1.深入学</w:t>
      </w:r>
      <w:proofErr w:type="gramStart"/>
      <w:r w:rsidRPr="00892A4D">
        <w:rPr>
          <w:rFonts w:ascii="仿宋_GB2312" w:eastAsia="仿宋_GB2312" w:hAnsi="宋体" w:cs="宋体" w:hint="eastAsia"/>
          <w:b/>
          <w:kern w:val="0"/>
          <w:sz w:val="32"/>
          <w:szCs w:val="32"/>
        </w:rPr>
        <w:t>习</w:t>
      </w:r>
      <w:r w:rsidR="00FD3287" w:rsidRPr="00892A4D">
        <w:rPr>
          <w:rFonts w:ascii="仿宋_GB2312" w:eastAsia="仿宋_GB2312" w:hAnsi="宋体" w:cs="宋体" w:hint="eastAsia"/>
          <w:b/>
          <w:kern w:val="0"/>
          <w:sz w:val="32"/>
          <w:szCs w:val="32"/>
        </w:rPr>
        <w:t>习近</w:t>
      </w:r>
      <w:proofErr w:type="gramEnd"/>
      <w:r w:rsidR="00FD3287" w:rsidRPr="00892A4D">
        <w:rPr>
          <w:rFonts w:ascii="仿宋_GB2312" w:eastAsia="仿宋_GB2312" w:hAnsi="宋体" w:cs="宋体" w:hint="eastAsia"/>
          <w:b/>
          <w:kern w:val="0"/>
          <w:sz w:val="32"/>
          <w:szCs w:val="32"/>
        </w:rPr>
        <w:t>平总书记系列重要讲话精神。</w:t>
      </w:r>
      <w:r w:rsidR="00FD3287" w:rsidRPr="00892A4D">
        <w:rPr>
          <w:rFonts w:ascii="仿宋_GB2312" w:eastAsia="仿宋_GB2312" w:hAnsi="宋体" w:cs="宋体" w:hint="eastAsia"/>
          <w:kern w:val="0"/>
          <w:sz w:val="32"/>
          <w:szCs w:val="32"/>
        </w:rPr>
        <w:t>充分认识讲话精神的重大政治意义、理论意义、实践意义和方法论意义，充分认识深入学习贯彻讲话精神的重要性，进一步增强学习贯彻的自觉性坚定性。</w:t>
      </w:r>
      <w:r w:rsidRPr="00892A4D">
        <w:rPr>
          <w:rFonts w:ascii="仿宋_GB2312" w:eastAsia="仿宋_GB2312" w:hAnsi="宋体" w:cs="宋体" w:hint="eastAsia"/>
          <w:kern w:val="0"/>
          <w:sz w:val="32"/>
          <w:szCs w:val="32"/>
        </w:rPr>
        <w:t>引导广大党员干部深刻领会中央</w:t>
      </w:r>
      <w:r w:rsidRPr="00892A4D">
        <w:rPr>
          <w:rFonts w:ascii="仿宋_GB2312" w:eastAsia="仿宋_GB2312" w:hAnsi="宋体" w:cs="宋体" w:hint="eastAsia"/>
          <w:kern w:val="0"/>
          <w:sz w:val="32"/>
          <w:szCs w:val="32"/>
        </w:rPr>
        <w:lastRenderedPageBreak/>
        <w:t>一系列重大战略思想的基本内涵、基本要求以及一系列战略部署的主要任务、工作重点和方针原则，切实把握总书记系列讲话的深刻内涵和精神实质，</w:t>
      </w:r>
      <w:r w:rsidR="00FD3287" w:rsidRPr="00892A4D">
        <w:rPr>
          <w:rFonts w:ascii="仿宋_GB2312" w:eastAsia="仿宋_GB2312" w:hAnsi="宋体" w:cs="宋体" w:hint="eastAsia"/>
          <w:kern w:val="0"/>
          <w:sz w:val="32"/>
          <w:szCs w:val="32"/>
        </w:rPr>
        <w:t>内化于心，外化于行。</w:t>
      </w:r>
    </w:p>
    <w:p w:rsidR="00345740" w:rsidRPr="00892A4D" w:rsidRDefault="00345740" w:rsidP="00892A4D">
      <w:pPr>
        <w:widowControl/>
        <w:adjustRightInd w:val="0"/>
        <w:snapToGrid w:val="0"/>
        <w:spacing w:line="360" w:lineRule="auto"/>
        <w:ind w:firstLineChars="200" w:firstLine="643"/>
        <w:rPr>
          <w:rFonts w:ascii="仿宋_GB2312" w:eastAsia="仿宋_GB2312" w:hAnsi="宋体" w:cs="宋体" w:hint="eastAsia"/>
          <w:kern w:val="0"/>
          <w:sz w:val="32"/>
          <w:szCs w:val="32"/>
        </w:rPr>
      </w:pPr>
      <w:r w:rsidRPr="00892A4D">
        <w:rPr>
          <w:rFonts w:ascii="仿宋_GB2312" w:eastAsia="仿宋_GB2312" w:hAnsi="宋体" w:cs="宋体" w:hint="eastAsia"/>
          <w:b/>
          <w:kern w:val="0"/>
          <w:sz w:val="32"/>
          <w:szCs w:val="32"/>
        </w:rPr>
        <w:t>2.深入学习党的十八届三中、四中全会精神</w:t>
      </w:r>
      <w:r w:rsidR="00892A4D" w:rsidRPr="00892A4D">
        <w:rPr>
          <w:rFonts w:ascii="仿宋_GB2312" w:eastAsia="仿宋_GB2312" w:hAnsi="宋体" w:cs="宋体" w:hint="eastAsia"/>
          <w:b/>
          <w:kern w:val="0"/>
          <w:sz w:val="32"/>
          <w:szCs w:val="32"/>
        </w:rPr>
        <w:t>。</w:t>
      </w:r>
      <w:r w:rsidRPr="00892A4D">
        <w:rPr>
          <w:rFonts w:ascii="仿宋_GB2312" w:eastAsia="仿宋_GB2312" w:hAnsi="宋体" w:cs="宋体" w:hint="eastAsia"/>
          <w:kern w:val="0"/>
          <w:sz w:val="32"/>
          <w:szCs w:val="32"/>
        </w:rPr>
        <w:t>进一步理解和全面把握深化改革的重大理论观点、重大方针政策、重大工作部署，紧密联系学院战略转型的工作实际和党员干部的思想动态，把思想和行动统一到中央决策部署上来，认清形势、统一思想、明确任务，切实增强全面深化改革、全面依法治校的自觉性、坚定性和主动性。</w:t>
      </w:r>
    </w:p>
    <w:p w:rsidR="0090698F" w:rsidRPr="00892A4D" w:rsidRDefault="00345740" w:rsidP="00892A4D">
      <w:pPr>
        <w:widowControl/>
        <w:adjustRightInd w:val="0"/>
        <w:snapToGrid w:val="0"/>
        <w:spacing w:line="360" w:lineRule="auto"/>
        <w:ind w:firstLineChars="200" w:firstLine="643"/>
        <w:rPr>
          <w:rFonts w:ascii="仿宋_GB2312" w:eastAsia="仿宋_GB2312" w:hAnsi="宋体" w:cs="宋体" w:hint="eastAsia"/>
          <w:kern w:val="0"/>
          <w:sz w:val="32"/>
          <w:szCs w:val="32"/>
        </w:rPr>
      </w:pPr>
      <w:r w:rsidRPr="00892A4D">
        <w:rPr>
          <w:rFonts w:ascii="仿宋_GB2312" w:eastAsia="仿宋_GB2312" w:hAnsi="宋体" w:cs="宋体" w:hint="eastAsia"/>
          <w:b/>
          <w:kern w:val="0"/>
          <w:sz w:val="32"/>
          <w:szCs w:val="32"/>
        </w:rPr>
        <w:t>3.</w:t>
      </w:r>
      <w:r w:rsidR="0090698F" w:rsidRPr="00892A4D">
        <w:rPr>
          <w:rFonts w:ascii="仿宋_GB2312" w:eastAsia="仿宋_GB2312" w:hAnsi="宋体" w:cs="宋体" w:hint="eastAsia"/>
          <w:b/>
          <w:kern w:val="0"/>
          <w:sz w:val="32"/>
          <w:szCs w:val="32"/>
        </w:rPr>
        <w:t>努力领会和弘扬社会主义核心价值观。</w:t>
      </w:r>
      <w:r w:rsidR="0090698F" w:rsidRPr="00892A4D">
        <w:rPr>
          <w:rFonts w:ascii="仿宋_GB2312" w:eastAsia="仿宋_GB2312" w:hAnsi="宋体" w:cs="宋体" w:hint="eastAsia"/>
          <w:kern w:val="0"/>
          <w:sz w:val="32"/>
          <w:szCs w:val="32"/>
        </w:rPr>
        <w:t>各基层党组织要系统把握中国特色社会主义理论体系特别是科学发展观的根本要求，积极培育和自觉</w:t>
      </w:r>
      <w:proofErr w:type="gramStart"/>
      <w:r w:rsidR="0090698F" w:rsidRPr="00892A4D">
        <w:rPr>
          <w:rFonts w:ascii="仿宋_GB2312" w:eastAsia="仿宋_GB2312" w:hAnsi="宋体" w:cs="宋体" w:hint="eastAsia"/>
          <w:kern w:val="0"/>
          <w:sz w:val="32"/>
          <w:szCs w:val="32"/>
        </w:rPr>
        <w:t>践行</w:t>
      </w:r>
      <w:proofErr w:type="gramEnd"/>
      <w:r w:rsidR="0090698F" w:rsidRPr="00892A4D">
        <w:rPr>
          <w:rFonts w:ascii="仿宋_GB2312" w:eastAsia="仿宋_GB2312" w:hAnsi="宋体" w:cs="宋体" w:hint="eastAsia"/>
          <w:kern w:val="0"/>
          <w:sz w:val="32"/>
          <w:szCs w:val="32"/>
        </w:rPr>
        <w:t>社会主义核心价值观，坚持学习国家法律法规、党纪党规和最新形势政策。同时，要大力加强“社会公德、职业道德、家庭美德、个人品德”教育，大力加强师德建设。</w:t>
      </w:r>
    </w:p>
    <w:p w:rsidR="0090698F" w:rsidRPr="00892A4D" w:rsidRDefault="0090698F" w:rsidP="00892A4D">
      <w:pPr>
        <w:widowControl/>
        <w:adjustRightInd w:val="0"/>
        <w:snapToGrid w:val="0"/>
        <w:spacing w:line="360" w:lineRule="auto"/>
        <w:ind w:firstLineChars="200" w:firstLine="643"/>
        <w:rPr>
          <w:rFonts w:ascii="仿宋_GB2312" w:eastAsia="仿宋_GB2312" w:hAnsi="宋体" w:cs="宋体" w:hint="eastAsia"/>
          <w:kern w:val="0"/>
          <w:sz w:val="32"/>
          <w:szCs w:val="32"/>
        </w:rPr>
      </w:pPr>
      <w:r w:rsidRPr="00892A4D">
        <w:rPr>
          <w:rFonts w:ascii="仿宋_GB2312" w:eastAsia="仿宋_GB2312" w:hAnsi="宋体" w:cs="宋体" w:hint="eastAsia"/>
          <w:b/>
          <w:kern w:val="0"/>
          <w:sz w:val="32"/>
          <w:szCs w:val="32"/>
        </w:rPr>
        <w:t>4.认真学习贯彻全国“两会”精神。</w:t>
      </w:r>
      <w:r w:rsidRPr="00892A4D">
        <w:rPr>
          <w:rFonts w:ascii="仿宋_GB2312" w:eastAsia="仿宋_GB2312" w:hAnsi="宋体" w:cs="宋体" w:hint="eastAsia"/>
          <w:kern w:val="0"/>
          <w:sz w:val="32"/>
          <w:szCs w:val="32"/>
        </w:rPr>
        <w:t>要站在全局和战略的高度，深刻认识、把握学习贯彻“两会”精神的重大意义，全面准确把握2015全国“两会”的基本精神。以政府工作报告为重点，通过学习，提高贯彻落实的自觉性和主动性；深刻认识我国取得的巨大成就，增强贯彻落实中央、省委决策部署的坚定性；深刻认识我国创造的宝贵经验，自觉在实</w:t>
      </w:r>
      <w:r w:rsidRPr="00892A4D">
        <w:rPr>
          <w:rFonts w:ascii="仿宋_GB2312" w:eastAsia="仿宋_GB2312" w:hAnsi="宋体" w:cs="宋体" w:hint="eastAsia"/>
          <w:kern w:val="0"/>
          <w:sz w:val="32"/>
          <w:szCs w:val="32"/>
        </w:rPr>
        <w:lastRenderedPageBreak/>
        <w:t>践中坚持和运用；深刻认识大会</w:t>
      </w:r>
      <w:proofErr w:type="gramStart"/>
      <w:r w:rsidRPr="00892A4D">
        <w:rPr>
          <w:rFonts w:ascii="仿宋_GB2312" w:eastAsia="仿宋_GB2312" w:hAnsi="宋体" w:cs="宋体" w:hint="eastAsia"/>
          <w:kern w:val="0"/>
          <w:sz w:val="32"/>
          <w:szCs w:val="32"/>
        </w:rPr>
        <w:t>作出</w:t>
      </w:r>
      <w:proofErr w:type="gramEnd"/>
      <w:r w:rsidRPr="00892A4D">
        <w:rPr>
          <w:rFonts w:ascii="仿宋_GB2312" w:eastAsia="仿宋_GB2312" w:hAnsi="宋体" w:cs="宋体" w:hint="eastAsia"/>
          <w:kern w:val="0"/>
          <w:sz w:val="32"/>
          <w:szCs w:val="32"/>
        </w:rPr>
        <w:t>的工作部署，结合实际抓好贯彻落实。</w:t>
      </w:r>
    </w:p>
    <w:p w:rsidR="00D6145B" w:rsidRPr="00892A4D" w:rsidRDefault="0090698F" w:rsidP="00892A4D">
      <w:pPr>
        <w:widowControl/>
        <w:adjustRightInd w:val="0"/>
        <w:snapToGrid w:val="0"/>
        <w:spacing w:line="360" w:lineRule="auto"/>
        <w:ind w:firstLineChars="200" w:firstLine="643"/>
        <w:rPr>
          <w:rFonts w:ascii="仿宋_GB2312" w:eastAsia="仿宋_GB2312" w:hAnsi="宋体" w:cs="宋体" w:hint="eastAsia"/>
          <w:kern w:val="0"/>
          <w:sz w:val="32"/>
          <w:szCs w:val="32"/>
        </w:rPr>
      </w:pPr>
      <w:r w:rsidRPr="00892A4D">
        <w:rPr>
          <w:rFonts w:ascii="仿宋_GB2312" w:eastAsia="仿宋_GB2312" w:hAnsi="宋体" w:cs="宋体" w:hint="eastAsia"/>
          <w:b/>
          <w:kern w:val="0"/>
          <w:sz w:val="32"/>
          <w:szCs w:val="32"/>
        </w:rPr>
        <w:t>5.深入学习贯彻</w:t>
      </w:r>
      <w:r w:rsidR="00892A4D" w:rsidRPr="00892A4D">
        <w:rPr>
          <w:rFonts w:ascii="仿宋_GB2312" w:eastAsia="仿宋_GB2312" w:hAnsi="宋体" w:cs="宋体" w:hint="eastAsia"/>
          <w:b/>
          <w:kern w:val="0"/>
          <w:sz w:val="32"/>
          <w:szCs w:val="32"/>
        </w:rPr>
        <w:t>习近平总书记关于高校党建工作重要指示精神。</w:t>
      </w:r>
      <w:r w:rsidR="005C3041" w:rsidRPr="00892A4D">
        <w:rPr>
          <w:rFonts w:ascii="仿宋_GB2312" w:eastAsia="仿宋_GB2312" w:hAnsi="宋体" w:cs="宋体" w:hint="eastAsia"/>
          <w:kern w:val="0"/>
          <w:sz w:val="32"/>
          <w:szCs w:val="32"/>
        </w:rPr>
        <w:t>推动落实第23次全国高校党建工作会议各项部署。充分发挥基层党组织战斗堡垒作用，</w:t>
      </w:r>
      <w:r w:rsidRPr="00892A4D">
        <w:rPr>
          <w:rFonts w:ascii="仿宋_GB2312" w:eastAsia="仿宋_GB2312" w:hAnsi="宋体" w:cs="宋体" w:hint="eastAsia"/>
          <w:kern w:val="0"/>
          <w:sz w:val="32"/>
          <w:szCs w:val="32"/>
        </w:rPr>
        <w:t>深化改革创新，加强制度建设，夯实基层基础，推动制度治党和依法治校有机结合，不断凝聚</w:t>
      </w:r>
      <w:r w:rsidR="00151778" w:rsidRPr="00892A4D">
        <w:rPr>
          <w:rFonts w:ascii="仿宋_GB2312" w:eastAsia="仿宋_GB2312" w:hAnsi="宋体" w:cs="宋体" w:hint="eastAsia"/>
          <w:kern w:val="0"/>
          <w:sz w:val="32"/>
          <w:szCs w:val="32"/>
        </w:rPr>
        <w:t>学院</w:t>
      </w:r>
      <w:r w:rsidRPr="00892A4D">
        <w:rPr>
          <w:rFonts w:ascii="仿宋_GB2312" w:eastAsia="仿宋_GB2312" w:hAnsi="宋体" w:cs="宋体" w:hint="eastAsia"/>
          <w:kern w:val="0"/>
          <w:sz w:val="32"/>
          <w:szCs w:val="32"/>
        </w:rPr>
        <w:t>内涵发展的强大动力，努力开创</w:t>
      </w:r>
      <w:proofErr w:type="gramStart"/>
      <w:r w:rsidR="00151778" w:rsidRPr="00892A4D">
        <w:rPr>
          <w:rFonts w:ascii="仿宋_GB2312" w:eastAsia="仿宋_GB2312" w:hAnsi="宋体" w:cs="宋体" w:hint="eastAsia"/>
          <w:kern w:val="0"/>
          <w:sz w:val="32"/>
          <w:szCs w:val="32"/>
        </w:rPr>
        <w:t>学院党建</w:t>
      </w:r>
      <w:proofErr w:type="gramEnd"/>
      <w:r w:rsidRPr="00892A4D">
        <w:rPr>
          <w:rFonts w:ascii="仿宋_GB2312" w:eastAsia="仿宋_GB2312" w:hAnsi="宋体" w:cs="宋体" w:hint="eastAsia"/>
          <w:kern w:val="0"/>
          <w:sz w:val="32"/>
          <w:szCs w:val="32"/>
        </w:rPr>
        <w:t>工作新局面。</w:t>
      </w:r>
    </w:p>
    <w:p w:rsidR="00D6145B" w:rsidRPr="00892A4D" w:rsidRDefault="005C3041" w:rsidP="00892A4D">
      <w:pPr>
        <w:widowControl/>
        <w:adjustRightInd w:val="0"/>
        <w:snapToGrid w:val="0"/>
        <w:spacing w:line="360" w:lineRule="auto"/>
        <w:ind w:firstLineChars="200" w:firstLine="643"/>
        <w:rPr>
          <w:rFonts w:ascii="仿宋_GB2312" w:eastAsia="仿宋_GB2312" w:hAnsi="宋体" w:cs="宋体" w:hint="eastAsia"/>
          <w:kern w:val="0"/>
          <w:sz w:val="32"/>
          <w:szCs w:val="32"/>
        </w:rPr>
      </w:pPr>
      <w:r w:rsidRPr="00892A4D">
        <w:rPr>
          <w:rFonts w:ascii="仿宋_GB2312" w:eastAsia="仿宋_GB2312" w:hAnsi="宋体" w:cs="宋体" w:hint="eastAsia"/>
          <w:b/>
          <w:kern w:val="0"/>
          <w:sz w:val="32"/>
          <w:szCs w:val="32"/>
        </w:rPr>
        <w:t>6.</w:t>
      </w:r>
      <w:r w:rsidR="00892A4D" w:rsidRPr="00892A4D">
        <w:rPr>
          <w:rFonts w:ascii="仿宋_GB2312" w:eastAsia="仿宋_GB2312" w:hAnsi="宋体" w:cs="宋体" w:hint="eastAsia"/>
          <w:b/>
          <w:kern w:val="0"/>
          <w:sz w:val="32"/>
          <w:szCs w:val="32"/>
        </w:rPr>
        <w:t>围绕作风建设的新标准、新任务和新要求，</w:t>
      </w:r>
      <w:r w:rsidR="00D6145B" w:rsidRPr="00892A4D">
        <w:rPr>
          <w:rFonts w:ascii="仿宋_GB2312" w:eastAsia="仿宋_GB2312" w:hAnsi="宋体" w:cs="宋体" w:hint="eastAsia"/>
          <w:b/>
          <w:kern w:val="0"/>
          <w:sz w:val="32"/>
          <w:szCs w:val="32"/>
        </w:rPr>
        <w:t>教育引导</w:t>
      </w:r>
      <w:r w:rsidR="00151778" w:rsidRPr="00892A4D">
        <w:rPr>
          <w:rFonts w:ascii="仿宋_GB2312" w:eastAsia="仿宋_GB2312" w:hAnsi="宋体" w:cs="宋体" w:hint="eastAsia"/>
          <w:b/>
          <w:kern w:val="0"/>
          <w:sz w:val="32"/>
          <w:szCs w:val="32"/>
        </w:rPr>
        <w:t>党员干部坚定理想信念，严格政治纪律</w:t>
      </w:r>
      <w:r w:rsidR="00D6145B" w:rsidRPr="00892A4D">
        <w:rPr>
          <w:rFonts w:ascii="仿宋_GB2312" w:eastAsia="仿宋_GB2312" w:hAnsi="宋体" w:cs="宋体" w:hint="eastAsia"/>
          <w:b/>
          <w:kern w:val="0"/>
          <w:sz w:val="32"/>
          <w:szCs w:val="32"/>
        </w:rPr>
        <w:t>。</w:t>
      </w:r>
      <w:r w:rsidR="00D6145B" w:rsidRPr="00892A4D">
        <w:rPr>
          <w:rFonts w:ascii="仿宋_GB2312" w:eastAsia="仿宋_GB2312" w:hAnsi="宋体" w:cs="宋体" w:hint="eastAsia"/>
          <w:kern w:val="0"/>
          <w:sz w:val="32"/>
          <w:szCs w:val="32"/>
        </w:rPr>
        <w:t>深入学</w:t>
      </w:r>
      <w:proofErr w:type="gramStart"/>
      <w:r w:rsidR="00D6145B" w:rsidRPr="00892A4D">
        <w:rPr>
          <w:rFonts w:ascii="仿宋_GB2312" w:eastAsia="仿宋_GB2312" w:hAnsi="宋体" w:cs="宋体" w:hint="eastAsia"/>
          <w:kern w:val="0"/>
          <w:sz w:val="32"/>
          <w:szCs w:val="32"/>
        </w:rPr>
        <w:t>习习近</w:t>
      </w:r>
      <w:proofErr w:type="gramEnd"/>
      <w:r w:rsidR="00D6145B" w:rsidRPr="00892A4D">
        <w:rPr>
          <w:rFonts w:ascii="仿宋_GB2312" w:eastAsia="仿宋_GB2312" w:hAnsi="宋体" w:cs="宋体" w:hint="eastAsia"/>
          <w:kern w:val="0"/>
          <w:sz w:val="32"/>
          <w:szCs w:val="32"/>
        </w:rPr>
        <w:t>平总书记在群众路线教育实践活动总结大会上的讲话精神，巩固和拓展教育实践活动成果，坚决纠正“四风”问题，</w:t>
      </w:r>
      <w:r w:rsidR="00151778" w:rsidRPr="00892A4D">
        <w:rPr>
          <w:rFonts w:ascii="仿宋_GB2312" w:eastAsia="仿宋_GB2312" w:hAnsi="宋体" w:cs="宋体" w:hint="eastAsia"/>
          <w:kern w:val="0"/>
          <w:sz w:val="32"/>
          <w:szCs w:val="32"/>
        </w:rPr>
        <w:t>打造“作风建设永远在路上”新常态</w:t>
      </w:r>
      <w:r w:rsidR="00D6145B" w:rsidRPr="00892A4D">
        <w:rPr>
          <w:rFonts w:ascii="仿宋_GB2312" w:eastAsia="仿宋_GB2312" w:hAnsi="宋体" w:cs="宋体" w:hint="eastAsia"/>
          <w:kern w:val="0"/>
          <w:sz w:val="32"/>
          <w:szCs w:val="32"/>
        </w:rPr>
        <w:t>。</w:t>
      </w:r>
    </w:p>
    <w:p w:rsidR="0064311E" w:rsidRPr="00892A4D" w:rsidRDefault="005C3041" w:rsidP="00892A4D">
      <w:pPr>
        <w:widowControl/>
        <w:adjustRightInd w:val="0"/>
        <w:snapToGrid w:val="0"/>
        <w:spacing w:line="360" w:lineRule="auto"/>
        <w:ind w:firstLineChars="200" w:firstLine="643"/>
        <w:rPr>
          <w:rFonts w:ascii="仿宋_GB2312" w:eastAsia="仿宋_GB2312" w:hAnsi="宋体" w:cs="宋体" w:hint="eastAsia"/>
          <w:kern w:val="0"/>
          <w:sz w:val="32"/>
          <w:szCs w:val="32"/>
        </w:rPr>
      </w:pPr>
      <w:r w:rsidRPr="00892A4D">
        <w:rPr>
          <w:rFonts w:ascii="仿宋_GB2312" w:eastAsia="仿宋_GB2312" w:hAnsi="宋体" w:cs="宋体" w:hint="eastAsia"/>
          <w:b/>
          <w:kern w:val="0"/>
          <w:sz w:val="32"/>
          <w:szCs w:val="32"/>
        </w:rPr>
        <w:t>7.</w:t>
      </w:r>
      <w:r w:rsidR="00D6145B" w:rsidRPr="00892A4D">
        <w:rPr>
          <w:rFonts w:ascii="仿宋_GB2312" w:eastAsia="仿宋_GB2312" w:hAnsi="宋体" w:cs="宋体" w:hint="eastAsia"/>
          <w:b/>
          <w:kern w:val="0"/>
          <w:sz w:val="32"/>
          <w:szCs w:val="32"/>
        </w:rPr>
        <w:t>强化反腐倡廉教育，深刻领会中纪委十八届五次全会精神</w:t>
      </w:r>
      <w:r w:rsidR="00151778" w:rsidRPr="00892A4D">
        <w:rPr>
          <w:rFonts w:ascii="仿宋_GB2312" w:eastAsia="仿宋_GB2312" w:hAnsi="宋体" w:cs="宋体" w:hint="eastAsia"/>
          <w:b/>
          <w:kern w:val="0"/>
          <w:sz w:val="32"/>
          <w:szCs w:val="32"/>
        </w:rPr>
        <w:t>，深化对新时期党风廉政建设重要性的认识。</w:t>
      </w:r>
      <w:r w:rsidR="00151778" w:rsidRPr="00892A4D">
        <w:rPr>
          <w:rFonts w:ascii="仿宋_GB2312" w:eastAsia="仿宋_GB2312" w:hAnsi="宋体" w:cs="宋体" w:hint="eastAsia"/>
          <w:kern w:val="0"/>
          <w:sz w:val="32"/>
          <w:szCs w:val="32"/>
        </w:rPr>
        <w:t>把理想信念、宗旨观念、党纪政纪、法律法规教育放在学习的突出位置，真正做到经常抓、反复抓，筑牢廉洁从政思想基础，增强党员干部的政治意识和自律意识，着力营造“不敢腐、不能腐、不想腐”的政治氛围。</w:t>
      </w:r>
      <w:r w:rsidR="00D6145B" w:rsidRPr="00892A4D">
        <w:rPr>
          <w:rFonts w:ascii="仿宋_GB2312" w:eastAsia="仿宋_GB2312" w:hAnsi="宋体" w:cs="宋体" w:hint="eastAsia"/>
          <w:kern w:val="0"/>
          <w:sz w:val="32"/>
          <w:szCs w:val="32"/>
        </w:rPr>
        <w:t xml:space="preserve"> </w:t>
      </w:r>
    </w:p>
    <w:p w:rsidR="00963730" w:rsidRPr="00892A4D" w:rsidRDefault="006D43C9" w:rsidP="00892A4D">
      <w:pPr>
        <w:widowControl/>
        <w:shd w:val="clear" w:color="auto" w:fill="FFFFFF"/>
        <w:adjustRightInd w:val="0"/>
        <w:snapToGrid w:val="0"/>
        <w:spacing w:line="360" w:lineRule="auto"/>
        <w:ind w:firstLineChars="200" w:firstLine="643"/>
        <w:jc w:val="left"/>
        <w:rPr>
          <w:rFonts w:ascii="仿宋_GB2312" w:eastAsia="仿宋_GB2312" w:hAnsi="宋体" w:cs="宋体" w:hint="eastAsia"/>
          <w:kern w:val="0"/>
          <w:sz w:val="32"/>
          <w:szCs w:val="32"/>
        </w:rPr>
      </w:pPr>
      <w:r w:rsidRPr="00892A4D">
        <w:rPr>
          <w:rFonts w:ascii="仿宋_GB2312" w:eastAsia="仿宋_GB2312" w:hAnsi="宋体" w:cs="宋体" w:hint="eastAsia"/>
          <w:b/>
          <w:kern w:val="0"/>
          <w:sz w:val="32"/>
          <w:szCs w:val="32"/>
        </w:rPr>
        <w:t>8</w:t>
      </w:r>
      <w:r w:rsidR="007D0104" w:rsidRPr="00892A4D">
        <w:rPr>
          <w:rFonts w:ascii="仿宋_GB2312" w:eastAsia="仿宋_GB2312" w:hAnsi="宋体" w:cs="宋体" w:hint="eastAsia"/>
          <w:b/>
          <w:kern w:val="0"/>
          <w:sz w:val="32"/>
          <w:szCs w:val="32"/>
        </w:rPr>
        <w:t>.</w:t>
      </w:r>
      <w:r w:rsidR="00963730" w:rsidRPr="00892A4D">
        <w:rPr>
          <w:rFonts w:ascii="仿宋_GB2312" w:eastAsia="仿宋_GB2312" w:hAnsi="宋体" w:cs="宋体" w:hint="eastAsia"/>
          <w:b/>
          <w:kern w:val="0"/>
          <w:sz w:val="32"/>
          <w:szCs w:val="32"/>
        </w:rPr>
        <w:t>深入学习做好工作所需要的各方面知识。</w:t>
      </w:r>
      <w:r w:rsidR="00963730" w:rsidRPr="00892A4D">
        <w:rPr>
          <w:rFonts w:ascii="仿宋_GB2312" w:eastAsia="仿宋_GB2312" w:hAnsi="宋体" w:cs="宋体" w:hint="eastAsia"/>
          <w:kern w:val="0"/>
          <w:sz w:val="32"/>
          <w:szCs w:val="32"/>
        </w:rPr>
        <w:t>从建设马克思主义学习型政党和学习型党组织的实际出发，</w:t>
      </w:r>
      <w:r w:rsidR="00BA20EF" w:rsidRPr="00892A4D">
        <w:rPr>
          <w:rFonts w:ascii="仿宋_GB2312" w:eastAsia="仿宋_GB2312" w:hAnsi="宋体" w:cs="宋体" w:hint="eastAsia"/>
          <w:kern w:val="0"/>
          <w:sz w:val="32"/>
          <w:szCs w:val="32"/>
        </w:rPr>
        <w:t>有重点地学习掌握</w:t>
      </w:r>
      <w:r w:rsidR="007551F2" w:rsidRPr="00892A4D">
        <w:rPr>
          <w:rFonts w:ascii="仿宋_GB2312" w:eastAsia="仿宋_GB2312" w:hAnsi="宋体" w:cs="宋体" w:hint="eastAsia"/>
          <w:kern w:val="0"/>
          <w:sz w:val="32"/>
          <w:szCs w:val="32"/>
        </w:rPr>
        <w:t>高校工作人员</w:t>
      </w:r>
      <w:r w:rsidR="00BA20EF" w:rsidRPr="00892A4D">
        <w:rPr>
          <w:rFonts w:ascii="仿宋_GB2312" w:eastAsia="仿宋_GB2312" w:hAnsi="宋体" w:cs="宋体" w:hint="eastAsia"/>
          <w:kern w:val="0"/>
          <w:sz w:val="32"/>
          <w:szCs w:val="32"/>
        </w:rPr>
        <w:t>有关业务知识等，提高对</w:t>
      </w:r>
      <w:r w:rsidR="007551F2" w:rsidRPr="00892A4D">
        <w:rPr>
          <w:rFonts w:ascii="仿宋_GB2312" w:eastAsia="仿宋_GB2312" w:hAnsi="宋体" w:cs="宋体" w:hint="eastAsia"/>
          <w:kern w:val="0"/>
          <w:sz w:val="32"/>
          <w:szCs w:val="32"/>
        </w:rPr>
        <w:t>现有岗位</w:t>
      </w:r>
      <w:r w:rsidR="00BA20EF" w:rsidRPr="00892A4D">
        <w:rPr>
          <w:rFonts w:ascii="仿宋_GB2312" w:eastAsia="仿宋_GB2312" w:hAnsi="宋体" w:cs="宋体" w:hint="eastAsia"/>
          <w:kern w:val="0"/>
          <w:sz w:val="32"/>
          <w:szCs w:val="32"/>
        </w:rPr>
        <w:t>的驾</w:t>
      </w:r>
      <w:r w:rsidR="007551F2" w:rsidRPr="00892A4D">
        <w:rPr>
          <w:rFonts w:ascii="仿宋_GB2312" w:eastAsia="仿宋_GB2312" w:hAnsi="宋体" w:cs="宋体" w:hint="eastAsia"/>
          <w:kern w:val="0"/>
          <w:sz w:val="32"/>
          <w:szCs w:val="32"/>
        </w:rPr>
        <w:lastRenderedPageBreak/>
        <w:t>御能力，努力</w:t>
      </w:r>
      <w:r w:rsidR="0083042A" w:rsidRPr="00892A4D">
        <w:rPr>
          <w:rFonts w:ascii="仿宋_GB2312" w:eastAsia="仿宋_GB2312" w:hAnsi="宋体" w:cs="宋体" w:hint="eastAsia"/>
          <w:kern w:val="0"/>
          <w:sz w:val="32"/>
          <w:szCs w:val="32"/>
        </w:rPr>
        <w:t>在</w:t>
      </w:r>
      <w:r w:rsidR="007551F2" w:rsidRPr="00892A4D">
        <w:rPr>
          <w:rFonts w:ascii="仿宋_GB2312" w:eastAsia="仿宋_GB2312" w:hAnsi="宋体" w:cs="宋体" w:hint="eastAsia"/>
          <w:kern w:val="0"/>
          <w:sz w:val="32"/>
          <w:szCs w:val="32"/>
        </w:rPr>
        <w:t>优化知识结构、开阔工作</w:t>
      </w:r>
      <w:r w:rsidR="00BA20EF" w:rsidRPr="00892A4D">
        <w:rPr>
          <w:rFonts w:ascii="仿宋_GB2312" w:eastAsia="仿宋_GB2312" w:hAnsi="宋体" w:cs="宋体" w:hint="eastAsia"/>
          <w:kern w:val="0"/>
          <w:sz w:val="32"/>
          <w:szCs w:val="32"/>
        </w:rPr>
        <w:t>思路、把握工作规律中提高推动科学发展、促进</w:t>
      </w:r>
      <w:r w:rsidR="007551F2" w:rsidRPr="00892A4D">
        <w:rPr>
          <w:rFonts w:ascii="仿宋_GB2312" w:eastAsia="仿宋_GB2312" w:hAnsi="宋体" w:cs="宋体" w:hint="eastAsia"/>
          <w:kern w:val="0"/>
          <w:sz w:val="32"/>
          <w:szCs w:val="32"/>
        </w:rPr>
        <w:t>学院</w:t>
      </w:r>
      <w:r w:rsidR="00BA20EF" w:rsidRPr="00892A4D">
        <w:rPr>
          <w:rFonts w:ascii="仿宋_GB2312" w:eastAsia="仿宋_GB2312" w:hAnsi="宋体" w:cs="宋体" w:hint="eastAsia"/>
          <w:kern w:val="0"/>
          <w:sz w:val="32"/>
          <w:szCs w:val="32"/>
        </w:rPr>
        <w:t>和谐的能力和水平。</w:t>
      </w:r>
    </w:p>
    <w:p w:rsidR="00532974" w:rsidRDefault="006D43C9" w:rsidP="00892A4D">
      <w:pPr>
        <w:widowControl/>
        <w:adjustRightInd w:val="0"/>
        <w:snapToGrid w:val="0"/>
        <w:spacing w:line="360" w:lineRule="auto"/>
        <w:ind w:firstLineChars="200" w:firstLine="643"/>
        <w:rPr>
          <w:rFonts w:ascii="仿宋_GB2312" w:eastAsia="仿宋_GB2312" w:hAnsi="宋体" w:cs="宋体"/>
          <w:kern w:val="0"/>
          <w:sz w:val="32"/>
          <w:szCs w:val="32"/>
        </w:rPr>
      </w:pPr>
      <w:r w:rsidRPr="00892A4D">
        <w:rPr>
          <w:rFonts w:ascii="仿宋_GB2312" w:eastAsia="仿宋_GB2312" w:hAnsi="宋体" w:cs="宋体" w:hint="eastAsia"/>
          <w:b/>
          <w:kern w:val="0"/>
          <w:sz w:val="32"/>
          <w:szCs w:val="32"/>
        </w:rPr>
        <w:t>9</w:t>
      </w:r>
      <w:r w:rsidR="007D0104" w:rsidRPr="00892A4D">
        <w:rPr>
          <w:rFonts w:ascii="仿宋_GB2312" w:eastAsia="仿宋_GB2312" w:hAnsi="宋体" w:cs="宋体" w:hint="eastAsia"/>
          <w:b/>
          <w:kern w:val="0"/>
          <w:sz w:val="32"/>
          <w:szCs w:val="32"/>
        </w:rPr>
        <w:t>.</w:t>
      </w:r>
      <w:r w:rsidR="00532974" w:rsidRPr="00892A4D">
        <w:rPr>
          <w:rFonts w:ascii="仿宋_GB2312" w:eastAsia="仿宋_GB2312" w:hAnsi="宋体" w:cs="宋体" w:hint="eastAsia"/>
          <w:b/>
          <w:kern w:val="0"/>
          <w:sz w:val="32"/>
          <w:szCs w:val="32"/>
        </w:rPr>
        <w:t>认真学习贯彻学院</w:t>
      </w:r>
      <w:r w:rsidR="00BF0F70" w:rsidRPr="00892A4D">
        <w:rPr>
          <w:rFonts w:ascii="仿宋_GB2312" w:eastAsia="仿宋_GB2312" w:hAnsi="宋体" w:cs="宋体" w:hint="eastAsia"/>
          <w:b/>
          <w:kern w:val="0"/>
          <w:sz w:val="32"/>
          <w:szCs w:val="32"/>
        </w:rPr>
        <w:t>2015</w:t>
      </w:r>
      <w:r w:rsidR="00532974" w:rsidRPr="00892A4D">
        <w:rPr>
          <w:rFonts w:ascii="仿宋_GB2312" w:eastAsia="仿宋_GB2312" w:hAnsi="宋体" w:cs="宋体" w:hint="eastAsia"/>
          <w:b/>
          <w:kern w:val="0"/>
          <w:sz w:val="32"/>
          <w:szCs w:val="32"/>
        </w:rPr>
        <w:t>年工作要点。</w:t>
      </w:r>
      <w:r w:rsidR="00532974" w:rsidRPr="00892A4D">
        <w:rPr>
          <w:rFonts w:ascii="仿宋_GB2312" w:eastAsia="仿宋_GB2312" w:hAnsi="宋体" w:cs="宋体" w:hint="eastAsia"/>
          <w:kern w:val="0"/>
          <w:sz w:val="32"/>
          <w:szCs w:val="32"/>
        </w:rPr>
        <w:t>准确把握</w:t>
      </w:r>
      <w:r w:rsidR="00D6145B" w:rsidRPr="00892A4D">
        <w:rPr>
          <w:rFonts w:ascii="仿宋_GB2312" w:eastAsia="仿宋_GB2312" w:hAnsi="宋体" w:cs="宋体" w:hint="eastAsia"/>
          <w:kern w:val="0"/>
          <w:sz w:val="32"/>
          <w:szCs w:val="32"/>
        </w:rPr>
        <w:t>学院工作</w:t>
      </w:r>
      <w:r w:rsidR="00532974" w:rsidRPr="00892A4D">
        <w:rPr>
          <w:rFonts w:ascii="仿宋_GB2312" w:eastAsia="仿宋_GB2312" w:hAnsi="宋体" w:cs="宋体" w:hint="eastAsia"/>
          <w:kern w:val="0"/>
          <w:sz w:val="32"/>
          <w:szCs w:val="32"/>
        </w:rPr>
        <w:t>部署和要求，进一步增强改革意识、质量意识和发展意识，立足新起点、瞄准新目标、争创新优势，在新的起点上推动学院各项事业又好又快发展。</w:t>
      </w:r>
    </w:p>
    <w:p w:rsidR="006F02E5" w:rsidRPr="00C852B3" w:rsidRDefault="00C852B3" w:rsidP="00B81237">
      <w:pPr>
        <w:adjustRightInd w:val="0"/>
        <w:snapToGrid w:val="0"/>
        <w:spacing w:line="360" w:lineRule="auto"/>
        <w:ind w:firstLineChars="200" w:firstLine="640"/>
        <w:rPr>
          <w:rFonts w:ascii="黑体" w:eastAsia="黑体" w:hAnsi="黑体" w:cs="宋体"/>
          <w:kern w:val="0"/>
          <w:sz w:val="32"/>
          <w:szCs w:val="32"/>
        </w:rPr>
      </w:pPr>
      <w:r>
        <w:rPr>
          <w:rFonts w:ascii="黑体" w:eastAsia="黑体" w:hAnsi="黑体" w:cs="仿宋_GB2312" w:hint="eastAsia"/>
          <w:bCs/>
          <w:color w:val="000000"/>
          <w:sz w:val="32"/>
          <w:szCs w:val="32"/>
        </w:rPr>
        <w:t>三</w:t>
      </w:r>
      <w:r w:rsidR="006F02E5" w:rsidRPr="00C852B3">
        <w:rPr>
          <w:rFonts w:ascii="黑体" w:eastAsia="黑体" w:hAnsi="黑体" w:cs="仿宋_GB2312" w:hint="eastAsia"/>
          <w:bCs/>
          <w:color w:val="000000"/>
          <w:sz w:val="32"/>
          <w:szCs w:val="32"/>
        </w:rPr>
        <w:t>、学习形式</w:t>
      </w:r>
    </w:p>
    <w:p w:rsidR="00D6145B" w:rsidRDefault="006F02E5" w:rsidP="00D6145B">
      <w:pPr>
        <w:shd w:val="solid" w:color="FFFFFF" w:fill="auto"/>
        <w:autoSpaceDN w:val="0"/>
        <w:adjustRightInd w:val="0"/>
        <w:snapToGrid w:val="0"/>
        <w:spacing w:line="360" w:lineRule="auto"/>
        <w:ind w:firstLineChars="200" w:firstLine="640"/>
        <w:rPr>
          <w:rFonts w:ascii="仿宋_GB2312" w:eastAsia="仿宋_GB2312" w:hAnsi="宋体" w:cs="宋体"/>
          <w:color w:val="000000"/>
          <w:kern w:val="0"/>
          <w:sz w:val="32"/>
          <w:szCs w:val="32"/>
        </w:rPr>
      </w:pPr>
      <w:r w:rsidRPr="0089324E">
        <w:rPr>
          <w:rFonts w:ascii="仿宋_GB2312" w:eastAsia="仿宋_GB2312" w:hAnsi="宋体" w:cs="仿宋_GB2312" w:hint="eastAsia"/>
          <w:bCs/>
          <w:color w:val="000000"/>
          <w:sz w:val="32"/>
          <w:szCs w:val="32"/>
        </w:rPr>
        <w:t>各</w:t>
      </w:r>
      <w:r w:rsidR="0083042A">
        <w:rPr>
          <w:rFonts w:ascii="仿宋_GB2312" w:eastAsia="仿宋_GB2312" w:hAnsi="宋体" w:cs="仿宋_GB2312" w:hint="eastAsia"/>
          <w:bCs/>
          <w:color w:val="000000"/>
          <w:sz w:val="32"/>
          <w:szCs w:val="32"/>
        </w:rPr>
        <w:t>基层党组织</w:t>
      </w:r>
      <w:r w:rsidRPr="0089324E">
        <w:rPr>
          <w:rFonts w:ascii="仿宋_GB2312" w:eastAsia="仿宋_GB2312" w:hAnsi="宋体" w:cs="仿宋_GB2312" w:hint="eastAsia"/>
          <w:bCs/>
          <w:color w:val="000000"/>
          <w:sz w:val="32"/>
          <w:szCs w:val="32"/>
        </w:rPr>
        <w:t>采取集中学习与个人自学、专题辅导与专题讨论相结合等方式，</w:t>
      </w:r>
      <w:r w:rsidR="00D6145B">
        <w:rPr>
          <w:rFonts w:ascii="仿宋_GB2312" w:eastAsia="仿宋_GB2312" w:hAnsi="宋体" w:cs="仿宋_GB2312" w:hint="eastAsia"/>
          <w:bCs/>
          <w:color w:val="000000"/>
          <w:sz w:val="32"/>
          <w:szCs w:val="32"/>
        </w:rPr>
        <w:t>在</w:t>
      </w:r>
      <w:r w:rsidRPr="0089324E">
        <w:rPr>
          <w:rFonts w:ascii="仿宋_GB2312" w:eastAsia="仿宋_GB2312" w:hAnsi="宋体" w:cs="仿宋_GB2312" w:hint="eastAsia"/>
          <w:bCs/>
          <w:color w:val="000000"/>
          <w:sz w:val="32"/>
          <w:szCs w:val="32"/>
        </w:rPr>
        <w:t>扎实推进教职工理论学习的前提下，开展灵活多样的学习教育活动，重在讲究学习效果。学习形式如下：</w:t>
      </w:r>
    </w:p>
    <w:p w:rsidR="00D6145B" w:rsidRDefault="006F02E5" w:rsidP="00D6145B">
      <w:pPr>
        <w:shd w:val="solid" w:color="FFFFFF" w:fill="auto"/>
        <w:autoSpaceDN w:val="0"/>
        <w:adjustRightInd w:val="0"/>
        <w:snapToGrid w:val="0"/>
        <w:spacing w:line="360" w:lineRule="auto"/>
        <w:ind w:firstLineChars="200" w:firstLine="643"/>
        <w:rPr>
          <w:rFonts w:ascii="仿宋_GB2312" w:eastAsia="仿宋_GB2312" w:hAnsi="宋体" w:cs="宋体"/>
          <w:color w:val="000000"/>
          <w:kern w:val="0"/>
          <w:sz w:val="32"/>
          <w:szCs w:val="32"/>
        </w:rPr>
      </w:pPr>
      <w:r w:rsidRPr="00C852B3">
        <w:rPr>
          <w:rFonts w:ascii="仿宋_GB2312" w:eastAsia="仿宋_GB2312" w:hAnsi="宋体" w:cs="仿宋_GB2312" w:hint="eastAsia"/>
          <w:b/>
          <w:bCs/>
          <w:color w:val="000000"/>
          <w:sz w:val="32"/>
          <w:szCs w:val="32"/>
        </w:rPr>
        <w:t>1.主题学习。</w:t>
      </w:r>
      <w:r w:rsidRPr="0089324E">
        <w:rPr>
          <w:rFonts w:ascii="仿宋_GB2312" w:eastAsia="仿宋_GB2312" w:hAnsi="宋体" w:cs="仿宋_GB2312" w:hint="eastAsia"/>
          <w:bCs/>
          <w:color w:val="000000"/>
          <w:sz w:val="32"/>
          <w:szCs w:val="32"/>
        </w:rPr>
        <w:t>认真学习传达上级政策文件、领导同志重要讲话和重要会议精神，联系学院实际情况，研究贯彻落实意见。</w:t>
      </w:r>
    </w:p>
    <w:p w:rsidR="00D6145B" w:rsidRDefault="006F02E5" w:rsidP="00D6145B">
      <w:pPr>
        <w:shd w:val="solid" w:color="FFFFFF" w:fill="auto"/>
        <w:autoSpaceDN w:val="0"/>
        <w:adjustRightInd w:val="0"/>
        <w:snapToGrid w:val="0"/>
        <w:spacing w:line="360" w:lineRule="auto"/>
        <w:ind w:firstLineChars="200" w:firstLine="643"/>
        <w:rPr>
          <w:rFonts w:ascii="仿宋_GB2312" w:eastAsia="仿宋_GB2312" w:hAnsi="宋体" w:cs="宋体"/>
          <w:color w:val="000000"/>
          <w:kern w:val="0"/>
          <w:sz w:val="32"/>
          <w:szCs w:val="32"/>
        </w:rPr>
      </w:pPr>
      <w:r w:rsidRPr="00C852B3">
        <w:rPr>
          <w:rFonts w:ascii="仿宋_GB2312" w:eastAsia="仿宋_GB2312" w:hAnsi="宋体" w:cs="仿宋_GB2312" w:hint="eastAsia"/>
          <w:b/>
          <w:bCs/>
          <w:color w:val="000000"/>
          <w:sz w:val="32"/>
          <w:szCs w:val="32"/>
        </w:rPr>
        <w:t>2.专题讲座。</w:t>
      </w:r>
      <w:r w:rsidRPr="0089324E">
        <w:rPr>
          <w:rFonts w:ascii="仿宋_GB2312" w:eastAsia="仿宋_GB2312" w:hAnsi="宋体" w:cs="仿宋_GB2312" w:hint="eastAsia"/>
          <w:bCs/>
          <w:color w:val="000000"/>
          <w:sz w:val="32"/>
          <w:szCs w:val="32"/>
        </w:rPr>
        <w:t>围绕新理论、新知识和热点、难点问题，观看专家讲座视频，深化对重大问题的认识。</w:t>
      </w:r>
    </w:p>
    <w:p w:rsidR="00D6145B" w:rsidRDefault="006F02E5" w:rsidP="00D6145B">
      <w:pPr>
        <w:shd w:val="solid" w:color="FFFFFF" w:fill="auto"/>
        <w:autoSpaceDN w:val="0"/>
        <w:adjustRightInd w:val="0"/>
        <w:snapToGrid w:val="0"/>
        <w:spacing w:line="360" w:lineRule="auto"/>
        <w:ind w:firstLineChars="200" w:firstLine="643"/>
        <w:rPr>
          <w:rFonts w:ascii="仿宋_GB2312" w:eastAsia="仿宋_GB2312" w:hAnsi="宋体" w:cs="宋体"/>
          <w:color w:val="000000"/>
          <w:kern w:val="0"/>
          <w:sz w:val="32"/>
          <w:szCs w:val="32"/>
        </w:rPr>
      </w:pPr>
      <w:r w:rsidRPr="00C852B3">
        <w:rPr>
          <w:rFonts w:ascii="仿宋_GB2312" w:eastAsia="仿宋_GB2312" w:hAnsi="宋体" w:cs="仿宋_GB2312" w:hint="eastAsia"/>
          <w:b/>
          <w:bCs/>
          <w:color w:val="000000"/>
          <w:sz w:val="32"/>
          <w:szCs w:val="32"/>
        </w:rPr>
        <w:t>3.集中学习。</w:t>
      </w:r>
      <w:r w:rsidRPr="0089324E">
        <w:rPr>
          <w:rFonts w:ascii="仿宋_GB2312" w:eastAsia="仿宋_GB2312" w:hAnsi="宋体" w:cs="仿宋_GB2312" w:hint="eastAsia"/>
          <w:bCs/>
          <w:color w:val="000000"/>
          <w:sz w:val="32"/>
          <w:szCs w:val="32"/>
        </w:rPr>
        <w:t>各</w:t>
      </w:r>
      <w:r w:rsidR="00F904EC">
        <w:rPr>
          <w:rFonts w:ascii="仿宋_GB2312" w:eastAsia="仿宋_GB2312" w:hAnsi="宋体" w:cs="仿宋_GB2312" w:hint="eastAsia"/>
          <w:bCs/>
          <w:color w:val="000000"/>
          <w:sz w:val="32"/>
          <w:szCs w:val="32"/>
        </w:rPr>
        <w:t>基层党组织</w:t>
      </w:r>
      <w:r w:rsidRPr="0089324E">
        <w:rPr>
          <w:rFonts w:ascii="仿宋_GB2312" w:eastAsia="仿宋_GB2312" w:hAnsi="宋体" w:cs="仿宋_GB2312" w:hint="eastAsia"/>
          <w:bCs/>
          <w:color w:val="000000"/>
          <w:sz w:val="32"/>
          <w:szCs w:val="32"/>
        </w:rPr>
        <w:t>在组织学习好规定内容的基础上，结合具体实际，组织专题学习，强化业务知识，提升服务群众、服务基层的理念和能力。</w:t>
      </w:r>
    </w:p>
    <w:p w:rsidR="006F02E5" w:rsidRPr="00D6145B" w:rsidRDefault="006F02E5" w:rsidP="00D6145B">
      <w:pPr>
        <w:shd w:val="solid" w:color="FFFFFF" w:fill="auto"/>
        <w:autoSpaceDN w:val="0"/>
        <w:adjustRightInd w:val="0"/>
        <w:snapToGrid w:val="0"/>
        <w:spacing w:line="360" w:lineRule="auto"/>
        <w:ind w:firstLineChars="200" w:firstLine="643"/>
        <w:rPr>
          <w:rFonts w:ascii="仿宋_GB2312" w:eastAsia="仿宋_GB2312" w:hAnsi="宋体" w:cs="宋体"/>
          <w:color w:val="000000"/>
          <w:kern w:val="0"/>
          <w:sz w:val="32"/>
          <w:szCs w:val="32"/>
        </w:rPr>
      </w:pPr>
      <w:r w:rsidRPr="00C852B3">
        <w:rPr>
          <w:rFonts w:ascii="仿宋_GB2312" w:eastAsia="仿宋_GB2312" w:hAnsi="宋体" w:cs="仿宋_GB2312" w:hint="eastAsia"/>
          <w:b/>
          <w:bCs/>
          <w:color w:val="000000"/>
          <w:sz w:val="32"/>
          <w:szCs w:val="32"/>
        </w:rPr>
        <w:t>4.开展自学。</w:t>
      </w:r>
      <w:r w:rsidRPr="0089324E">
        <w:rPr>
          <w:rFonts w:ascii="仿宋_GB2312" w:eastAsia="仿宋_GB2312" w:hAnsi="宋体" w:cs="仿宋_GB2312" w:hint="eastAsia"/>
          <w:bCs/>
          <w:color w:val="000000"/>
          <w:sz w:val="32"/>
          <w:szCs w:val="32"/>
        </w:rPr>
        <w:t>全体党员要既要立足实际，认真制定具体可行的个人年度自学计划，有计划、有目的地自学各种知识，不断提高自身的能力和水平。</w:t>
      </w:r>
    </w:p>
    <w:p w:rsidR="006F02E5" w:rsidRPr="00C852B3" w:rsidRDefault="00C852B3" w:rsidP="00892A4D">
      <w:pPr>
        <w:shd w:val="solid" w:color="FFFFFF" w:fill="auto"/>
        <w:autoSpaceDN w:val="0"/>
        <w:adjustRightInd w:val="0"/>
        <w:snapToGrid w:val="0"/>
        <w:spacing w:line="360" w:lineRule="auto"/>
        <w:ind w:firstLineChars="200" w:firstLine="640"/>
        <w:rPr>
          <w:rFonts w:ascii="黑体" w:eastAsia="黑体" w:hAnsi="黑体" w:cs="仿宋_GB2312"/>
          <w:bCs/>
          <w:color w:val="000000"/>
          <w:sz w:val="32"/>
          <w:szCs w:val="32"/>
        </w:rPr>
      </w:pPr>
      <w:r w:rsidRPr="00C852B3">
        <w:rPr>
          <w:rFonts w:ascii="黑体" w:eastAsia="黑体" w:hAnsi="黑体" w:cs="仿宋_GB2312" w:hint="eastAsia"/>
          <w:bCs/>
          <w:color w:val="000000"/>
          <w:sz w:val="32"/>
          <w:szCs w:val="32"/>
        </w:rPr>
        <w:lastRenderedPageBreak/>
        <w:t>四</w:t>
      </w:r>
      <w:r w:rsidR="006F02E5" w:rsidRPr="00C852B3">
        <w:rPr>
          <w:rFonts w:ascii="黑体" w:eastAsia="黑体" w:hAnsi="黑体" w:cs="仿宋_GB2312" w:hint="eastAsia"/>
          <w:bCs/>
          <w:color w:val="000000"/>
          <w:sz w:val="32"/>
          <w:szCs w:val="32"/>
        </w:rPr>
        <w:t>、学习要求</w:t>
      </w:r>
    </w:p>
    <w:p w:rsidR="006F02E5" w:rsidRPr="0089324E" w:rsidRDefault="006F02E5" w:rsidP="00892A4D">
      <w:pPr>
        <w:shd w:val="solid" w:color="FFFFFF" w:fill="auto"/>
        <w:autoSpaceDN w:val="0"/>
        <w:adjustRightInd w:val="0"/>
        <w:snapToGrid w:val="0"/>
        <w:spacing w:line="360" w:lineRule="auto"/>
        <w:ind w:firstLineChars="200" w:firstLine="643"/>
        <w:jc w:val="left"/>
        <w:rPr>
          <w:rFonts w:ascii="仿宋_GB2312" w:eastAsia="仿宋_GB2312" w:hAnsi="宋体" w:cs="仿宋_GB2312"/>
          <w:bCs/>
          <w:color w:val="000000"/>
          <w:sz w:val="32"/>
          <w:szCs w:val="32"/>
        </w:rPr>
      </w:pPr>
      <w:r w:rsidRPr="00C852B3">
        <w:rPr>
          <w:rFonts w:ascii="仿宋_GB2312" w:eastAsia="仿宋_GB2312" w:hAnsi="宋体" w:cs="仿宋_GB2312" w:hint="eastAsia"/>
          <w:b/>
          <w:bCs/>
          <w:color w:val="000000"/>
          <w:sz w:val="32"/>
          <w:szCs w:val="32"/>
        </w:rPr>
        <w:t>1.落实制度，严肃纪律。</w:t>
      </w:r>
      <w:r w:rsidRPr="0089324E">
        <w:rPr>
          <w:rFonts w:ascii="仿宋_GB2312" w:eastAsia="仿宋_GB2312" w:hAnsi="宋体" w:cs="仿宋_GB2312" w:hint="eastAsia"/>
          <w:bCs/>
          <w:color w:val="000000"/>
          <w:sz w:val="32"/>
          <w:szCs w:val="32"/>
        </w:rPr>
        <w:t>各</w:t>
      </w:r>
      <w:r w:rsidR="0089186B">
        <w:rPr>
          <w:rFonts w:ascii="仿宋_GB2312" w:eastAsia="仿宋_GB2312" w:hAnsi="宋体" w:cs="仿宋_GB2312" w:hint="eastAsia"/>
          <w:bCs/>
          <w:color w:val="000000"/>
          <w:sz w:val="32"/>
          <w:szCs w:val="32"/>
        </w:rPr>
        <w:t>基层党组织</w:t>
      </w:r>
      <w:r w:rsidRPr="0089324E">
        <w:rPr>
          <w:rFonts w:ascii="仿宋_GB2312" w:eastAsia="仿宋_GB2312" w:hAnsi="宋体" w:cs="仿宋_GB2312" w:hint="eastAsia"/>
          <w:bCs/>
          <w:color w:val="000000"/>
          <w:sz w:val="32"/>
          <w:szCs w:val="32"/>
        </w:rPr>
        <w:t>要认真</w:t>
      </w:r>
      <w:r w:rsidR="0089186B">
        <w:rPr>
          <w:rFonts w:ascii="仿宋_GB2312" w:eastAsia="仿宋_GB2312" w:hAnsi="宋体" w:cs="仿宋_GB2312" w:hint="eastAsia"/>
          <w:bCs/>
          <w:color w:val="000000"/>
          <w:sz w:val="32"/>
          <w:szCs w:val="32"/>
        </w:rPr>
        <w:t>贯彻</w:t>
      </w:r>
      <w:r w:rsidRPr="0089324E">
        <w:rPr>
          <w:rFonts w:ascii="仿宋_GB2312" w:eastAsia="仿宋_GB2312" w:hAnsi="宋体" w:cs="仿宋_GB2312" w:hint="eastAsia"/>
          <w:bCs/>
          <w:color w:val="000000"/>
          <w:sz w:val="32"/>
          <w:szCs w:val="32"/>
        </w:rPr>
        <w:t>落实《新乡医学院三全学院政治理论学习制度》，根据</w:t>
      </w:r>
      <w:r w:rsidR="0089186B">
        <w:rPr>
          <w:rFonts w:ascii="仿宋_GB2312" w:eastAsia="仿宋_GB2312" w:hAnsi="宋体" w:cs="仿宋_GB2312" w:hint="eastAsia"/>
          <w:bCs/>
          <w:color w:val="000000"/>
          <w:sz w:val="32"/>
          <w:szCs w:val="32"/>
        </w:rPr>
        <w:t>《</w:t>
      </w:r>
      <w:r w:rsidR="0089186B" w:rsidRPr="0089186B">
        <w:rPr>
          <w:rFonts w:ascii="仿宋_GB2312" w:eastAsia="仿宋_GB2312" w:hAnsi="宋体" w:cs="仿宋_GB2312" w:hint="eastAsia"/>
          <w:bCs/>
          <w:color w:val="000000"/>
          <w:sz w:val="32"/>
          <w:szCs w:val="32"/>
        </w:rPr>
        <w:t>2015年全院政治理论学习安排意见</w:t>
      </w:r>
      <w:r w:rsidR="0089186B">
        <w:rPr>
          <w:rFonts w:ascii="仿宋_GB2312" w:eastAsia="仿宋_GB2312" w:hAnsi="宋体" w:cs="仿宋_GB2312" w:hint="eastAsia"/>
          <w:bCs/>
          <w:color w:val="000000"/>
          <w:sz w:val="32"/>
          <w:szCs w:val="32"/>
        </w:rPr>
        <w:t>》</w:t>
      </w:r>
      <w:r w:rsidRPr="0089324E">
        <w:rPr>
          <w:rFonts w:ascii="仿宋_GB2312" w:eastAsia="仿宋_GB2312" w:hAnsi="宋体" w:cs="仿宋_GB2312" w:hint="eastAsia"/>
          <w:bCs/>
          <w:color w:val="000000"/>
          <w:sz w:val="32"/>
          <w:szCs w:val="32"/>
        </w:rPr>
        <w:t>，结合</w:t>
      </w:r>
      <w:r w:rsidR="0089186B">
        <w:rPr>
          <w:rFonts w:ascii="仿宋_GB2312" w:eastAsia="仿宋_GB2312" w:hAnsi="宋体" w:cs="仿宋_GB2312" w:hint="eastAsia"/>
          <w:bCs/>
          <w:color w:val="000000"/>
          <w:sz w:val="32"/>
          <w:szCs w:val="32"/>
        </w:rPr>
        <w:t>书</w:t>
      </w:r>
      <w:r w:rsidR="00BF0F70">
        <w:rPr>
          <w:rFonts w:ascii="仿宋_GB2312" w:eastAsia="仿宋_GB2312" w:hAnsi="宋体" w:cs="仿宋_GB2312" w:hint="eastAsia"/>
          <w:bCs/>
          <w:color w:val="000000"/>
          <w:sz w:val="32"/>
          <w:szCs w:val="32"/>
        </w:rPr>
        <w:t>院、院系</w:t>
      </w:r>
      <w:r w:rsidRPr="0089324E">
        <w:rPr>
          <w:rFonts w:ascii="仿宋_GB2312" w:eastAsia="仿宋_GB2312" w:hAnsi="宋体" w:cs="仿宋_GB2312" w:hint="eastAsia"/>
          <w:bCs/>
          <w:color w:val="000000"/>
          <w:sz w:val="32"/>
          <w:szCs w:val="32"/>
        </w:rPr>
        <w:t>实际，制定学习计划（包括时间、地点、学习内容、人员等）并于每月5日前提交党务办公室备案，党务办公室将随机抽查学习情况。</w:t>
      </w:r>
    </w:p>
    <w:p w:rsidR="006F02E5" w:rsidRPr="0089324E" w:rsidRDefault="006F02E5" w:rsidP="00B81237">
      <w:pPr>
        <w:shd w:val="solid" w:color="FFFFFF" w:fill="auto"/>
        <w:autoSpaceDN w:val="0"/>
        <w:adjustRightInd w:val="0"/>
        <w:snapToGrid w:val="0"/>
        <w:spacing w:line="360" w:lineRule="auto"/>
        <w:ind w:firstLine="360"/>
        <w:rPr>
          <w:rFonts w:ascii="仿宋_GB2312" w:eastAsia="仿宋_GB2312" w:hAnsi="宋体" w:cs="仿宋_GB2312"/>
          <w:bCs/>
          <w:color w:val="000000"/>
          <w:sz w:val="32"/>
          <w:szCs w:val="32"/>
        </w:rPr>
      </w:pPr>
      <w:r w:rsidRPr="00C852B3">
        <w:rPr>
          <w:rFonts w:ascii="仿宋_GB2312" w:eastAsia="仿宋_GB2312" w:hAnsi="宋体" w:cs="仿宋_GB2312" w:hint="eastAsia"/>
          <w:b/>
          <w:bCs/>
          <w:color w:val="000000"/>
          <w:sz w:val="32"/>
          <w:szCs w:val="32"/>
        </w:rPr>
        <w:t>2.联系实际，促进学习。</w:t>
      </w:r>
      <w:r w:rsidRPr="0089324E">
        <w:rPr>
          <w:rFonts w:ascii="仿宋_GB2312" w:eastAsia="仿宋_GB2312" w:hAnsi="宋体" w:cs="仿宋_GB2312" w:hint="eastAsia"/>
          <w:bCs/>
          <w:color w:val="000000"/>
          <w:sz w:val="32"/>
          <w:szCs w:val="32"/>
        </w:rPr>
        <w:t>党委、党总支中心组</w:t>
      </w:r>
      <w:r w:rsidR="00DB73AD">
        <w:rPr>
          <w:rFonts w:ascii="仿宋_GB2312" w:eastAsia="仿宋_GB2312" w:hAnsi="宋体" w:cs="仿宋_GB2312" w:hint="eastAsia"/>
          <w:bCs/>
          <w:color w:val="000000"/>
          <w:sz w:val="32"/>
          <w:szCs w:val="32"/>
        </w:rPr>
        <w:t>政治理论</w:t>
      </w:r>
      <w:r w:rsidRPr="0089324E">
        <w:rPr>
          <w:rFonts w:ascii="仿宋_GB2312" w:eastAsia="仿宋_GB2312" w:hAnsi="宋体" w:cs="仿宋_GB2312" w:hint="eastAsia"/>
          <w:bCs/>
          <w:color w:val="000000"/>
          <w:sz w:val="32"/>
          <w:szCs w:val="32"/>
        </w:rPr>
        <w:t>学习，原则上每两个月组织1次；教职工、学生党员政治理论学习，原则上每个月学习1次，全年学习不少于8次；对上级临时布置的学习任务，还要及时组织学习。</w:t>
      </w:r>
    </w:p>
    <w:p w:rsidR="006F02E5" w:rsidRDefault="006F02E5" w:rsidP="00B81237">
      <w:pPr>
        <w:shd w:val="solid" w:color="FFFFFF" w:fill="auto"/>
        <w:autoSpaceDN w:val="0"/>
        <w:adjustRightInd w:val="0"/>
        <w:snapToGrid w:val="0"/>
        <w:spacing w:line="360" w:lineRule="auto"/>
        <w:ind w:firstLine="360"/>
        <w:rPr>
          <w:rFonts w:ascii="仿宋_GB2312" w:eastAsia="仿宋_GB2312" w:hAnsi="宋体" w:cs="仿宋_GB2312"/>
          <w:bCs/>
          <w:color w:val="000000"/>
          <w:sz w:val="32"/>
          <w:szCs w:val="32"/>
        </w:rPr>
      </w:pPr>
      <w:r w:rsidRPr="00C852B3">
        <w:rPr>
          <w:rFonts w:ascii="仿宋_GB2312" w:eastAsia="仿宋_GB2312" w:hAnsi="宋体" w:cs="仿宋_GB2312" w:hint="eastAsia"/>
          <w:b/>
          <w:bCs/>
          <w:color w:val="000000"/>
          <w:sz w:val="32"/>
          <w:szCs w:val="32"/>
        </w:rPr>
        <w:t>3.督促检查，深入研讨。</w:t>
      </w:r>
      <w:r w:rsidRPr="0089324E">
        <w:rPr>
          <w:rFonts w:ascii="仿宋_GB2312" w:eastAsia="仿宋_GB2312" w:hAnsi="宋体" w:cs="仿宋_GB2312" w:hint="eastAsia"/>
          <w:bCs/>
          <w:color w:val="000000"/>
          <w:sz w:val="32"/>
          <w:szCs w:val="32"/>
        </w:rPr>
        <w:t>政治理论学习情况实行建档制度。学习计划、</w:t>
      </w:r>
      <w:r w:rsidR="00E239D9">
        <w:rPr>
          <w:rFonts w:ascii="仿宋_GB2312" w:eastAsia="仿宋_GB2312" w:hAnsi="宋体" w:cs="仿宋_GB2312" w:hint="eastAsia"/>
          <w:bCs/>
          <w:color w:val="000000"/>
          <w:sz w:val="32"/>
          <w:szCs w:val="32"/>
        </w:rPr>
        <w:t>学习材料、</w:t>
      </w:r>
      <w:r w:rsidR="00800CB3">
        <w:rPr>
          <w:rFonts w:ascii="仿宋_GB2312" w:eastAsia="仿宋_GB2312" w:hAnsi="宋体" w:cs="仿宋_GB2312" w:hint="eastAsia"/>
          <w:bCs/>
          <w:color w:val="000000"/>
          <w:sz w:val="32"/>
          <w:szCs w:val="32"/>
        </w:rPr>
        <w:t>会议</w:t>
      </w:r>
      <w:r w:rsidRPr="0089324E">
        <w:rPr>
          <w:rFonts w:ascii="仿宋_GB2312" w:eastAsia="仿宋_GB2312" w:hAnsi="宋体" w:cs="仿宋_GB2312" w:hint="eastAsia"/>
          <w:bCs/>
          <w:color w:val="000000"/>
          <w:sz w:val="32"/>
          <w:szCs w:val="32"/>
        </w:rPr>
        <w:t>记录、</w:t>
      </w:r>
      <w:r w:rsidR="00E239D9">
        <w:rPr>
          <w:rFonts w:ascii="仿宋_GB2312" w:eastAsia="仿宋_GB2312" w:hAnsi="宋体" w:cs="仿宋_GB2312" w:hint="eastAsia"/>
          <w:bCs/>
          <w:color w:val="000000"/>
          <w:sz w:val="32"/>
          <w:szCs w:val="32"/>
        </w:rPr>
        <w:t>学习总结、</w:t>
      </w:r>
      <w:r w:rsidRPr="0089324E">
        <w:rPr>
          <w:rFonts w:ascii="仿宋_GB2312" w:eastAsia="仿宋_GB2312" w:hAnsi="宋体" w:cs="仿宋_GB2312" w:hint="eastAsia"/>
          <w:bCs/>
          <w:color w:val="000000"/>
          <w:sz w:val="32"/>
          <w:szCs w:val="32"/>
        </w:rPr>
        <w:t>新闻宣传等有关原始材料，都要及时收集、整理、建档，并于学习后3个工作日内将材料上报党务办公室。</w:t>
      </w:r>
      <w:bookmarkStart w:id="0" w:name="_GoBack"/>
      <w:bookmarkEnd w:id="0"/>
    </w:p>
    <w:p w:rsidR="000D7FD5" w:rsidRDefault="000D7FD5" w:rsidP="000D7FD5">
      <w:pPr>
        <w:shd w:val="solid" w:color="FFFFFF" w:fill="auto"/>
        <w:autoSpaceDN w:val="0"/>
        <w:adjustRightInd w:val="0"/>
        <w:snapToGrid w:val="0"/>
        <w:spacing w:line="360" w:lineRule="auto"/>
        <w:ind w:firstLine="360"/>
        <w:jc w:val="right"/>
        <w:rPr>
          <w:rFonts w:ascii="仿宋_GB2312" w:eastAsia="仿宋_GB2312" w:hAnsi="宋体" w:cs="仿宋_GB2312"/>
          <w:bCs/>
          <w:color w:val="000000"/>
          <w:sz w:val="32"/>
          <w:szCs w:val="32"/>
        </w:rPr>
      </w:pPr>
    </w:p>
    <w:p w:rsidR="000D7FD5" w:rsidRDefault="000D7FD5" w:rsidP="000D7FD5">
      <w:pPr>
        <w:shd w:val="solid" w:color="FFFFFF" w:fill="auto"/>
        <w:autoSpaceDN w:val="0"/>
        <w:adjustRightInd w:val="0"/>
        <w:snapToGrid w:val="0"/>
        <w:spacing w:line="360" w:lineRule="auto"/>
        <w:ind w:firstLine="360"/>
        <w:jc w:val="right"/>
        <w:rPr>
          <w:rFonts w:ascii="仿宋_GB2312" w:eastAsia="仿宋_GB2312" w:hAnsi="宋体" w:cs="仿宋_GB2312"/>
          <w:bCs/>
          <w:color w:val="000000"/>
          <w:sz w:val="32"/>
          <w:szCs w:val="32"/>
        </w:rPr>
      </w:pPr>
    </w:p>
    <w:p w:rsidR="000D7FD5" w:rsidRDefault="000D7FD5" w:rsidP="000D7FD5">
      <w:pPr>
        <w:shd w:val="solid" w:color="FFFFFF" w:fill="auto"/>
        <w:autoSpaceDN w:val="0"/>
        <w:adjustRightInd w:val="0"/>
        <w:snapToGrid w:val="0"/>
        <w:spacing w:line="360" w:lineRule="auto"/>
        <w:ind w:firstLine="360"/>
        <w:jc w:val="right"/>
        <w:rPr>
          <w:rFonts w:ascii="仿宋_GB2312" w:eastAsia="仿宋_GB2312" w:hAnsi="宋体" w:cs="仿宋_GB2312"/>
          <w:bCs/>
          <w:color w:val="000000"/>
          <w:sz w:val="32"/>
          <w:szCs w:val="32"/>
        </w:rPr>
      </w:pPr>
    </w:p>
    <w:p w:rsidR="000D7FD5" w:rsidRDefault="000D7FD5" w:rsidP="000D7FD5">
      <w:pPr>
        <w:shd w:val="solid" w:color="FFFFFF" w:fill="auto"/>
        <w:autoSpaceDN w:val="0"/>
        <w:adjustRightInd w:val="0"/>
        <w:snapToGrid w:val="0"/>
        <w:spacing w:line="360" w:lineRule="auto"/>
        <w:ind w:firstLine="360"/>
        <w:jc w:val="right"/>
        <w:rPr>
          <w:rFonts w:ascii="仿宋_GB2312" w:eastAsia="仿宋_GB2312" w:hAnsi="宋体" w:cs="仿宋_GB2312"/>
          <w:bCs/>
          <w:color w:val="000000"/>
          <w:sz w:val="32"/>
          <w:szCs w:val="32"/>
        </w:rPr>
      </w:pPr>
      <w:r>
        <w:rPr>
          <w:rFonts w:ascii="仿宋_GB2312" w:eastAsia="仿宋_GB2312" w:hAnsi="宋体" w:cs="仿宋_GB2312" w:hint="eastAsia"/>
          <w:bCs/>
          <w:color w:val="000000"/>
          <w:sz w:val="32"/>
          <w:szCs w:val="32"/>
        </w:rPr>
        <w:t>党务办公室</w:t>
      </w:r>
    </w:p>
    <w:p w:rsidR="000D7FD5" w:rsidRPr="000D7FD5" w:rsidRDefault="000D7FD5" w:rsidP="000D7FD5">
      <w:pPr>
        <w:shd w:val="solid" w:color="FFFFFF" w:fill="auto"/>
        <w:autoSpaceDN w:val="0"/>
        <w:adjustRightInd w:val="0"/>
        <w:snapToGrid w:val="0"/>
        <w:spacing w:line="360" w:lineRule="auto"/>
        <w:ind w:firstLine="360"/>
        <w:jc w:val="right"/>
        <w:rPr>
          <w:rFonts w:ascii="仿宋_GB2312" w:eastAsia="仿宋_GB2312" w:hAnsi="宋体" w:cs="仿宋_GB2312"/>
          <w:bCs/>
          <w:color w:val="000000"/>
          <w:sz w:val="32"/>
          <w:szCs w:val="32"/>
        </w:rPr>
      </w:pPr>
      <w:r>
        <w:rPr>
          <w:rFonts w:ascii="仿宋_GB2312" w:eastAsia="仿宋_GB2312" w:hAnsi="宋体" w:cs="仿宋_GB2312" w:hint="eastAsia"/>
          <w:bCs/>
          <w:color w:val="000000"/>
          <w:sz w:val="32"/>
          <w:szCs w:val="32"/>
        </w:rPr>
        <w:t>2015年3月3日</w:t>
      </w:r>
    </w:p>
    <w:p w:rsidR="00105EE0" w:rsidRPr="0089324E" w:rsidRDefault="00105EE0" w:rsidP="000D7FD5">
      <w:pPr>
        <w:adjustRightInd w:val="0"/>
        <w:snapToGrid w:val="0"/>
        <w:spacing w:line="360" w:lineRule="auto"/>
        <w:jc w:val="right"/>
        <w:rPr>
          <w:rFonts w:ascii="仿宋_GB2312" w:eastAsia="仿宋_GB2312"/>
          <w:sz w:val="32"/>
          <w:szCs w:val="32"/>
        </w:rPr>
      </w:pPr>
    </w:p>
    <w:sectPr w:rsidR="00105EE0" w:rsidRPr="008932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AC" w:rsidRDefault="009574AC" w:rsidP="006F02E5">
      <w:r>
        <w:separator/>
      </w:r>
    </w:p>
  </w:endnote>
  <w:endnote w:type="continuationSeparator" w:id="0">
    <w:p w:rsidR="009574AC" w:rsidRDefault="009574AC" w:rsidP="006F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AC" w:rsidRDefault="009574AC" w:rsidP="006F02E5">
      <w:r>
        <w:separator/>
      </w:r>
    </w:p>
  </w:footnote>
  <w:footnote w:type="continuationSeparator" w:id="0">
    <w:p w:rsidR="009574AC" w:rsidRDefault="009574AC" w:rsidP="006F0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E5"/>
    <w:rsid w:val="000B7669"/>
    <w:rsid w:val="000D7FD5"/>
    <w:rsid w:val="00101766"/>
    <w:rsid w:val="00105EE0"/>
    <w:rsid w:val="00151778"/>
    <w:rsid w:val="001947B9"/>
    <w:rsid w:val="001B1FB9"/>
    <w:rsid w:val="00215A34"/>
    <w:rsid w:val="002503C9"/>
    <w:rsid w:val="002B5409"/>
    <w:rsid w:val="00305C08"/>
    <w:rsid w:val="0031038A"/>
    <w:rsid w:val="00335C3C"/>
    <w:rsid w:val="00345740"/>
    <w:rsid w:val="00354FCB"/>
    <w:rsid w:val="003C3032"/>
    <w:rsid w:val="003D040D"/>
    <w:rsid w:val="00490DE4"/>
    <w:rsid w:val="004A083A"/>
    <w:rsid w:val="004C5DF1"/>
    <w:rsid w:val="00532974"/>
    <w:rsid w:val="00540B49"/>
    <w:rsid w:val="005B46A1"/>
    <w:rsid w:val="005C3041"/>
    <w:rsid w:val="005E5D7B"/>
    <w:rsid w:val="0064311E"/>
    <w:rsid w:val="006B0516"/>
    <w:rsid w:val="006D43C9"/>
    <w:rsid w:val="006F02E5"/>
    <w:rsid w:val="00722309"/>
    <w:rsid w:val="007551F2"/>
    <w:rsid w:val="0076128C"/>
    <w:rsid w:val="007D0104"/>
    <w:rsid w:val="00800CB3"/>
    <w:rsid w:val="0083042A"/>
    <w:rsid w:val="00844CAC"/>
    <w:rsid w:val="00852F08"/>
    <w:rsid w:val="0089186B"/>
    <w:rsid w:val="00892A4D"/>
    <w:rsid w:val="0089324E"/>
    <w:rsid w:val="008A39C8"/>
    <w:rsid w:val="0090698F"/>
    <w:rsid w:val="00922020"/>
    <w:rsid w:val="009574AC"/>
    <w:rsid w:val="00963339"/>
    <w:rsid w:val="00963730"/>
    <w:rsid w:val="009C2032"/>
    <w:rsid w:val="009D5EE1"/>
    <w:rsid w:val="00A10F55"/>
    <w:rsid w:val="00A34E26"/>
    <w:rsid w:val="00A64BC7"/>
    <w:rsid w:val="00A7588C"/>
    <w:rsid w:val="00AC1E4B"/>
    <w:rsid w:val="00B10AFF"/>
    <w:rsid w:val="00B15A4C"/>
    <w:rsid w:val="00B81237"/>
    <w:rsid w:val="00BA20EF"/>
    <w:rsid w:val="00BA22E5"/>
    <w:rsid w:val="00BC3F5C"/>
    <w:rsid w:val="00BC55D1"/>
    <w:rsid w:val="00BF0F70"/>
    <w:rsid w:val="00C203D4"/>
    <w:rsid w:val="00C852B3"/>
    <w:rsid w:val="00C9423B"/>
    <w:rsid w:val="00D169B7"/>
    <w:rsid w:val="00D4635E"/>
    <w:rsid w:val="00D51982"/>
    <w:rsid w:val="00D6145B"/>
    <w:rsid w:val="00D663F8"/>
    <w:rsid w:val="00DB73AD"/>
    <w:rsid w:val="00E239D9"/>
    <w:rsid w:val="00E35A6E"/>
    <w:rsid w:val="00E679A8"/>
    <w:rsid w:val="00EC7180"/>
    <w:rsid w:val="00EF120B"/>
    <w:rsid w:val="00F53148"/>
    <w:rsid w:val="00F550A1"/>
    <w:rsid w:val="00F904EC"/>
    <w:rsid w:val="00FB7018"/>
    <w:rsid w:val="00FD3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2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02E5"/>
    <w:rPr>
      <w:sz w:val="18"/>
      <w:szCs w:val="18"/>
    </w:rPr>
  </w:style>
  <w:style w:type="paragraph" w:styleId="a4">
    <w:name w:val="footer"/>
    <w:basedOn w:val="a"/>
    <w:link w:val="Char0"/>
    <w:uiPriority w:val="99"/>
    <w:unhideWhenUsed/>
    <w:rsid w:val="006F02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02E5"/>
    <w:rPr>
      <w:sz w:val="18"/>
      <w:szCs w:val="18"/>
    </w:rPr>
  </w:style>
  <w:style w:type="paragraph" w:styleId="a5">
    <w:name w:val="List Paragraph"/>
    <w:basedOn w:val="a"/>
    <w:uiPriority w:val="34"/>
    <w:qFormat/>
    <w:rsid w:val="0076128C"/>
    <w:pPr>
      <w:ind w:firstLineChars="200" w:firstLine="420"/>
    </w:pPr>
  </w:style>
  <w:style w:type="paragraph" w:styleId="HTML">
    <w:name w:val="HTML Preformatted"/>
    <w:basedOn w:val="a"/>
    <w:link w:val="HTMLChar"/>
    <w:uiPriority w:val="99"/>
    <w:unhideWhenUsed/>
    <w:rsid w:val="006D4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6D43C9"/>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2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02E5"/>
    <w:rPr>
      <w:sz w:val="18"/>
      <w:szCs w:val="18"/>
    </w:rPr>
  </w:style>
  <w:style w:type="paragraph" w:styleId="a4">
    <w:name w:val="footer"/>
    <w:basedOn w:val="a"/>
    <w:link w:val="Char0"/>
    <w:uiPriority w:val="99"/>
    <w:unhideWhenUsed/>
    <w:rsid w:val="006F02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02E5"/>
    <w:rPr>
      <w:sz w:val="18"/>
      <w:szCs w:val="18"/>
    </w:rPr>
  </w:style>
  <w:style w:type="paragraph" w:styleId="a5">
    <w:name w:val="List Paragraph"/>
    <w:basedOn w:val="a"/>
    <w:uiPriority w:val="34"/>
    <w:qFormat/>
    <w:rsid w:val="0076128C"/>
    <w:pPr>
      <w:ind w:firstLineChars="200" w:firstLine="420"/>
    </w:pPr>
  </w:style>
  <w:style w:type="paragraph" w:styleId="HTML">
    <w:name w:val="HTML Preformatted"/>
    <w:basedOn w:val="a"/>
    <w:link w:val="HTMLChar"/>
    <w:uiPriority w:val="99"/>
    <w:unhideWhenUsed/>
    <w:rsid w:val="006D4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6D43C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03676">
      <w:bodyDiv w:val="1"/>
      <w:marLeft w:val="0"/>
      <w:marRight w:val="0"/>
      <w:marTop w:val="0"/>
      <w:marBottom w:val="0"/>
      <w:divBdr>
        <w:top w:val="none" w:sz="0" w:space="0" w:color="auto"/>
        <w:left w:val="none" w:sz="0" w:space="0" w:color="auto"/>
        <w:bottom w:val="none" w:sz="0" w:space="0" w:color="auto"/>
        <w:right w:val="none" w:sz="0" w:space="0" w:color="auto"/>
      </w:divBdr>
      <w:divsChild>
        <w:div w:id="702101301">
          <w:marLeft w:val="0"/>
          <w:marRight w:val="0"/>
          <w:marTop w:val="0"/>
          <w:marBottom w:val="0"/>
          <w:divBdr>
            <w:top w:val="none" w:sz="0" w:space="0" w:color="auto"/>
            <w:left w:val="none" w:sz="0" w:space="0" w:color="auto"/>
            <w:bottom w:val="none" w:sz="0" w:space="0" w:color="auto"/>
            <w:right w:val="none" w:sz="0" w:space="0" w:color="auto"/>
          </w:divBdr>
          <w:divsChild>
            <w:div w:id="390615193">
              <w:marLeft w:val="0"/>
              <w:marRight w:val="0"/>
              <w:marTop w:val="0"/>
              <w:marBottom w:val="0"/>
              <w:divBdr>
                <w:top w:val="none" w:sz="0" w:space="0" w:color="auto"/>
                <w:left w:val="none" w:sz="0" w:space="0" w:color="auto"/>
                <w:bottom w:val="none" w:sz="0" w:space="0" w:color="auto"/>
                <w:right w:val="none" w:sz="0" w:space="0" w:color="auto"/>
              </w:divBdr>
              <w:divsChild>
                <w:div w:id="461073716">
                  <w:marLeft w:val="0"/>
                  <w:marRight w:val="0"/>
                  <w:marTop w:val="0"/>
                  <w:marBottom w:val="225"/>
                  <w:divBdr>
                    <w:top w:val="single" w:sz="6" w:space="0" w:color="CCCCCC"/>
                    <w:left w:val="single" w:sz="6" w:space="0" w:color="CCCCCC"/>
                    <w:bottom w:val="single" w:sz="6" w:space="0" w:color="CCCCCC"/>
                    <w:right w:val="single" w:sz="6" w:space="0" w:color="CCCCCC"/>
                  </w:divBdr>
                  <w:divsChild>
                    <w:div w:id="1022903972">
                      <w:marLeft w:val="600"/>
                      <w:marRight w:val="600"/>
                      <w:marTop w:val="600"/>
                      <w:marBottom w:val="600"/>
                      <w:divBdr>
                        <w:top w:val="none" w:sz="0" w:space="0" w:color="auto"/>
                        <w:left w:val="none" w:sz="0" w:space="0" w:color="auto"/>
                        <w:bottom w:val="none" w:sz="0" w:space="0" w:color="auto"/>
                        <w:right w:val="none" w:sz="0" w:space="0" w:color="auto"/>
                      </w:divBdr>
                      <w:divsChild>
                        <w:div w:id="3596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952121">
      <w:bodyDiv w:val="1"/>
      <w:marLeft w:val="0"/>
      <w:marRight w:val="0"/>
      <w:marTop w:val="0"/>
      <w:marBottom w:val="0"/>
      <w:divBdr>
        <w:top w:val="none" w:sz="0" w:space="0" w:color="auto"/>
        <w:left w:val="none" w:sz="0" w:space="0" w:color="auto"/>
        <w:bottom w:val="none" w:sz="0" w:space="0" w:color="auto"/>
        <w:right w:val="none" w:sz="0" w:space="0" w:color="auto"/>
      </w:divBdr>
    </w:div>
    <w:div w:id="547883926">
      <w:bodyDiv w:val="1"/>
      <w:marLeft w:val="0"/>
      <w:marRight w:val="0"/>
      <w:marTop w:val="0"/>
      <w:marBottom w:val="0"/>
      <w:divBdr>
        <w:top w:val="none" w:sz="0" w:space="0" w:color="auto"/>
        <w:left w:val="none" w:sz="0" w:space="0" w:color="auto"/>
        <w:bottom w:val="none" w:sz="0" w:space="0" w:color="auto"/>
        <w:right w:val="none" w:sz="0" w:space="0" w:color="auto"/>
      </w:divBdr>
      <w:divsChild>
        <w:div w:id="1031303497">
          <w:marLeft w:val="0"/>
          <w:marRight w:val="0"/>
          <w:marTop w:val="0"/>
          <w:marBottom w:val="0"/>
          <w:divBdr>
            <w:top w:val="none" w:sz="0" w:space="0" w:color="auto"/>
            <w:left w:val="none" w:sz="0" w:space="0" w:color="auto"/>
            <w:bottom w:val="none" w:sz="0" w:space="0" w:color="auto"/>
            <w:right w:val="none" w:sz="0" w:space="0" w:color="auto"/>
          </w:divBdr>
          <w:divsChild>
            <w:div w:id="1431320218">
              <w:marLeft w:val="0"/>
              <w:marRight w:val="0"/>
              <w:marTop w:val="0"/>
              <w:marBottom w:val="0"/>
              <w:divBdr>
                <w:top w:val="none" w:sz="0" w:space="0" w:color="auto"/>
                <w:left w:val="none" w:sz="0" w:space="0" w:color="auto"/>
                <w:bottom w:val="none" w:sz="0" w:space="0" w:color="auto"/>
                <w:right w:val="none" w:sz="0" w:space="0" w:color="auto"/>
              </w:divBdr>
              <w:divsChild>
                <w:div w:id="411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3869">
      <w:bodyDiv w:val="1"/>
      <w:marLeft w:val="0"/>
      <w:marRight w:val="0"/>
      <w:marTop w:val="0"/>
      <w:marBottom w:val="0"/>
      <w:divBdr>
        <w:top w:val="none" w:sz="0" w:space="0" w:color="auto"/>
        <w:left w:val="none" w:sz="0" w:space="0" w:color="auto"/>
        <w:bottom w:val="none" w:sz="0" w:space="0" w:color="auto"/>
        <w:right w:val="none" w:sz="0" w:space="0" w:color="auto"/>
      </w:divBdr>
      <w:divsChild>
        <w:div w:id="1008017091">
          <w:marLeft w:val="0"/>
          <w:marRight w:val="0"/>
          <w:marTop w:val="0"/>
          <w:marBottom w:val="0"/>
          <w:divBdr>
            <w:top w:val="none" w:sz="0" w:space="0" w:color="auto"/>
            <w:left w:val="none" w:sz="0" w:space="0" w:color="auto"/>
            <w:bottom w:val="none" w:sz="0" w:space="0" w:color="auto"/>
            <w:right w:val="none" w:sz="0" w:space="0" w:color="auto"/>
          </w:divBdr>
          <w:divsChild>
            <w:div w:id="780419231">
              <w:marLeft w:val="0"/>
              <w:marRight w:val="0"/>
              <w:marTop w:val="0"/>
              <w:marBottom w:val="0"/>
              <w:divBdr>
                <w:top w:val="none" w:sz="0" w:space="0" w:color="auto"/>
                <w:left w:val="none" w:sz="0" w:space="0" w:color="auto"/>
                <w:bottom w:val="none" w:sz="0" w:space="0" w:color="auto"/>
                <w:right w:val="none" w:sz="0" w:space="0" w:color="auto"/>
              </w:divBdr>
              <w:divsChild>
                <w:div w:id="1503934933">
                  <w:marLeft w:val="0"/>
                  <w:marRight w:val="0"/>
                  <w:marTop w:val="0"/>
                  <w:marBottom w:val="0"/>
                  <w:divBdr>
                    <w:top w:val="single" w:sz="6" w:space="0" w:color="E5E5E5"/>
                    <w:left w:val="single" w:sz="6" w:space="0" w:color="E5E5E5"/>
                    <w:bottom w:val="single" w:sz="6" w:space="0" w:color="E5E5E5"/>
                    <w:right w:val="single" w:sz="6" w:space="0" w:color="E5E5E5"/>
                  </w:divBdr>
                  <w:divsChild>
                    <w:div w:id="810975213">
                      <w:marLeft w:val="0"/>
                      <w:marRight w:val="0"/>
                      <w:marTop w:val="0"/>
                      <w:marBottom w:val="0"/>
                      <w:divBdr>
                        <w:top w:val="none" w:sz="0" w:space="0" w:color="auto"/>
                        <w:left w:val="none" w:sz="0" w:space="0" w:color="auto"/>
                        <w:bottom w:val="none" w:sz="0" w:space="0" w:color="auto"/>
                        <w:right w:val="none" w:sz="0" w:space="0" w:color="auto"/>
                      </w:divBdr>
                      <w:divsChild>
                        <w:div w:id="132138761">
                          <w:marLeft w:val="0"/>
                          <w:marRight w:val="0"/>
                          <w:marTop w:val="0"/>
                          <w:marBottom w:val="0"/>
                          <w:divBdr>
                            <w:top w:val="none" w:sz="0" w:space="0" w:color="auto"/>
                            <w:left w:val="none" w:sz="0" w:space="0" w:color="auto"/>
                            <w:bottom w:val="none" w:sz="0" w:space="0" w:color="auto"/>
                            <w:right w:val="none" w:sz="0" w:space="0" w:color="auto"/>
                          </w:divBdr>
                          <w:divsChild>
                            <w:div w:id="281616863">
                              <w:marLeft w:val="0"/>
                              <w:marRight w:val="0"/>
                              <w:marTop w:val="0"/>
                              <w:marBottom w:val="0"/>
                              <w:divBdr>
                                <w:top w:val="none" w:sz="0" w:space="0" w:color="auto"/>
                                <w:left w:val="none" w:sz="0" w:space="0" w:color="auto"/>
                                <w:bottom w:val="none" w:sz="0" w:space="0" w:color="auto"/>
                                <w:right w:val="none" w:sz="0" w:space="0" w:color="auto"/>
                              </w:divBdr>
                              <w:divsChild>
                                <w:div w:id="989676946">
                                  <w:marLeft w:val="0"/>
                                  <w:marRight w:val="0"/>
                                  <w:marTop w:val="0"/>
                                  <w:marBottom w:val="0"/>
                                  <w:divBdr>
                                    <w:top w:val="none" w:sz="0" w:space="0" w:color="auto"/>
                                    <w:left w:val="none" w:sz="0" w:space="0" w:color="auto"/>
                                    <w:bottom w:val="none" w:sz="0" w:space="0" w:color="auto"/>
                                    <w:right w:val="none" w:sz="0" w:space="0" w:color="auto"/>
                                  </w:divBdr>
                                  <w:divsChild>
                                    <w:div w:id="981155429">
                                      <w:marLeft w:val="0"/>
                                      <w:marRight w:val="0"/>
                                      <w:marTop w:val="0"/>
                                      <w:marBottom w:val="0"/>
                                      <w:divBdr>
                                        <w:top w:val="none" w:sz="0" w:space="0" w:color="auto"/>
                                        <w:left w:val="none" w:sz="0" w:space="0" w:color="auto"/>
                                        <w:bottom w:val="none" w:sz="0" w:space="0" w:color="auto"/>
                                        <w:right w:val="none" w:sz="0" w:space="0" w:color="auto"/>
                                      </w:divBdr>
                                      <w:divsChild>
                                        <w:div w:id="41556441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242102">
      <w:bodyDiv w:val="1"/>
      <w:marLeft w:val="0"/>
      <w:marRight w:val="0"/>
      <w:marTop w:val="0"/>
      <w:marBottom w:val="0"/>
      <w:divBdr>
        <w:top w:val="none" w:sz="0" w:space="0" w:color="auto"/>
        <w:left w:val="none" w:sz="0" w:space="0" w:color="auto"/>
        <w:bottom w:val="none" w:sz="0" w:space="0" w:color="auto"/>
        <w:right w:val="none" w:sz="0" w:space="0" w:color="auto"/>
      </w:divBdr>
      <w:divsChild>
        <w:div w:id="775559238">
          <w:marLeft w:val="0"/>
          <w:marRight w:val="0"/>
          <w:marTop w:val="0"/>
          <w:marBottom w:val="0"/>
          <w:divBdr>
            <w:top w:val="none" w:sz="0" w:space="0" w:color="auto"/>
            <w:left w:val="none" w:sz="0" w:space="0" w:color="auto"/>
            <w:bottom w:val="none" w:sz="0" w:space="0" w:color="auto"/>
            <w:right w:val="none" w:sz="0" w:space="0" w:color="auto"/>
          </w:divBdr>
          <w:divsChild>
            <w:div w:id="1485052811">
              <w:marLeft w:val="0"/>
              <w:marRight w:val="0"/>
              <w:marTop w:val="0"/>
              <w:marBottom w:val="0"/>
              <w:divBdr>
                <w:top w:val="none" w:sz="0" w:space="0" w:color="auto"/>
                <w:left w:val="none" w:sz="0" w:space="0" w:color="auto"/>
                <w:bottom w:val="none" w:sz="0" w:space="0" w:color="auto"/>
                <w:right w:val="none" w:sz="0" w:space="0" w:color="auto"/>
              </w:divBdr>
              <w:divsChild>
                <w:div w:id="1661732219">
                  <w:marLeft w:val="0"/>
                  <w:marRight w:val="0"/>
                  <w:marTop w:val="0"/>
                  <w:marBottom w:val="0"/>
                  <w:divBdr>
                    <w:top w:val="single" w:sz="6" w:space="0" w:color="E5E5E5"/>
                    <w:left w:val="single" w:sz="6" w:space="0" w:color="E5E5E5"/>
                    <w:bottom w:val="single" w:sz="6" w:space="0" w:color="E5E5E5"/>
                    <w:right w:val="single" w:sz="6" w:space="0" w:color="E5E5E5"/>
                  </w:divBdr>
                  <w:divsChild>
                    <w:div w:id="877855743">
                      <w:marLeft w:val="0"/>
                      <w:marRight w:val="0"/>
                      <w:marTop w:val="0"/>
                      <w:marBottom w:val="0"/>
                      <w:divBdr>
                        <w:top w:val="none" w:sz="0" w:space="0" w:color="auto"/>
                        <w:left w:val="none" w:sz="0" w:space="0" w:color="auto"/>
                        <w:bottom w:val="none" w:sz="0" w:space="0" w:color="auto"/>
                        <w:right w:val="none" w:sz="0" w:space="0" w:color="auto"/>
                      </w:divBdr>
                      <w:divsChild>
                        <w:div w:id="1909337920">
                          <w:marLeft w:val="0"/>
                          <w:marRight w:val="0"/>
                          <w:marTop w:val="0"/>
                          <w:marBottom w:val="0"/>
                          <w:divBdr>
                            <w:top w:val="none" w:sz="0" w:space="0" w:color="auto"/>
                            <w:left w:val="none" w:sz="0" w:space="0" w:color="auto"/>
                            <w:bottom w:val="none" w:sz="0" w:space="0" w:color="auto"/>
                            <w:right w:val="none" w:sz="0" w:space="0" w:color="auto"/>
                          </w:divBdr>
                          <w:divsChild>
                            <w:div w:id="168183729">
                              <w:marLeft w:val="0"/>
                              <w:marRight w:val="0"/>
                              <w:marTop w:val="0"/>
                              <w:marBottom w:val="0"/>
                              <w:divBdr>
                                <w:top w:val="none" w:sz="0" w:space="0" w:color="auto"/>
                                <w:left w:val="none" w:sz="0" w:space="0" w:color="auto"/>
                                <w:bottom w:val="none" w:sz="0" w:space="0" w:color="auto"/>
                                <w:right w:val="none" w:sz="0" w:space="0" w:color="auto"/>
                              </w:divBdr>
                              <w:divsChild>
                                <w:div w:id="666707917">
                                  <w:marLeft w:val="0"/>
                                  <w:marRight w:val="0"/>
                                  <w:marTop w:val="0"/>
                                  <w:marBottom w:val="0"/>
                                  <w:divBdr>
                                    <w:top w:val="none" w:sz="0" w:space="0" w:color="auto"/>
                                    <w:left w:val="none" w:sz="0" w:space="0" w:color="auto"/>
                                    <w:bottom w:val="none" w:sz="0" w:space="0" w:color="auto"/>
                                    <w:right w:val="none" w:sz="0" w:space="0" w:color="auto"/>
                                  </w:divBdr>
                                  <w:divsChild>
                                    <w:div w:id="346491395">
                                      <w:marLeft w:val="0"/>
                                      <w:marRight w:val="0"/>
                                      <w:marTop w:val="0"/>
                                      <w:marBottom w:val="0"/>
                                      <w:divBdr>
                                        <w:top w:val="none" w:sz="0" w:space="0" w:color="auto"/>
                                        <w:left w:val="none" w:sz="0" w:space="0" w:color="auto"/>
                                        <w:bottom w:val="none" w:sz="0" w:space="0" w:color="auto"/>
                                        <w:right w:val="none" w:sz="0" w:space="0" w:color="auto"/>
                                      </w:divBdr>
                                      <w:divsChild>
                                        <w:div w:id="2083790658">
                                          <w:marLeft w:val="0"/>
                                          <w:marRight w:val="0"/>
                                          <w:marTop w:val="225"/>
                                          <w:marBottom w:val="75"/>
                                          <w:divBdr>
                                            <w:top w:val="none" w:sz="0" w:space="0" w:color="auto"/>
                                            <w:left w:val="none" w:sz="0" w:space="0" w:color="auto"/>
                                            <w:bottom w:val="none" w:sz="0" w:space="0" w:color="auto"/>
                                            <w:right w:val="none" w:sz="0" w:space="0" w:color="auto"/>
                                          </w:divBdr>
                                        </w:div>
                                        <w:div w:id="77918346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328755">
      <w:bodyDiv w:val="1"/>
      <w:marLeft w:val="0"/>
      <w:marRight w:val="0"/>
      <w:marTop w:val="0"/>
      <w:marBottom w:val="0"/>
      <w:divBdr>
        <w:top w:val="none" w:sz="0" w:space="0" w:color="auto"/>
        <w:left w:val="none" w:sz="0" w:space="0" w:color="auto"/>
        <w:bottom w:val="none" w:sz="0" w:space="0" w:color="auto"/>
        <w:right w:val="none" w:sz="0" w:space="0" w:color="auto"/>
      </w:divBdr>
      <w:divsChild>
        <w:div w:id="1282372551">
          <w:marLeft w:val="0"/>
          <w:marRight w:val="0"/>
          <w:marTop w:val="0"/>
          <w:marBottom w:val="0"/>
          <w:divBdr>
            <w:top w:val="none" w:sz="0" w:space="0" w:color="auto"/>
            <w:left w:val="none" w:sz="0" w:space="0" w:color="auto"/>
            <w:bottom w:val="none" w:sz="0" w:space="0" w:color="auto"/>
            <w:right w:val="none" w:sz="0" w:space="0" w:color="auto"/>
          </w:divBdr>
          <w:divsChild>
            <w:div w:id="218903948">
              <w:marLeft w:val="0"/>
              <w:marRight w:val="0"/>
              <w:marTop w:val="0"/>
              <w:marBottom w:val="0"/>
              <w:divBdr>
                <w:top w:val="none" w:sz="0" w:space="0" w:color="auto"/>
                <w:left w:val="none" w:sz="0" w:space="0" w:color="auto"/>
                <w:bottom w:val="none" w:sz="0" w:space="0" w:color="auto"/>
                <w:right w:val="none" w:sz="0" w:space="0" w:color="auto"/>
              </w:divBdr>
              <w:divsChild>
                <w:div w:id="2327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40497">
      <w:bodyDiv w:val="1"/>
      <w:marLeft w:val="0"/>
      <w:marRight w:val="0"/>
      <w:marTop w:val="0"/>
      <w:marBottom w:val="0"/>
      <w:divBdr>
        <w:top w:val="none" w:sz="0" w:space="0" w:color="auto"/>
        <w:left w:val="none" w:sz="0" w:space="0" w:color="auto"/>
        <w:bottom w:val="none" w:sz="0" w:space="0" w:color="auto"/>
        <w:right w:val="none" w:sz="0" w:space="0" w:color="auto"/>
      </w:divBdr>
      <w:divsChild>
        <w:div w:id="1731347637">
          <w:marLeft w:val="0"/>
          <w:marRight w:val="0"/>
          <w:marTop w:val="150"/>
          <w:marBottom w:val="0"/>
          <w:divBdr>
            <w:top w:val="none" w:sz="0" w:space="0" w:color="auto"/>
            <w:left w:val="none" w:sz="0" w:space="0" w:color="auto"/>
            <w:bottom w:val="none" w:sz="0" w:space="0" w:color="auto"/>
            <w:right w:val="none" w:sz="0" w:space="0" w:color="auto"/>
          </w:divBdr>
          <w:divsChild>
            <w:div w:id="498270431">
              <w:marLeft w:val="0"/>
              <w:marRight w:val="0"/>
              <w:marTop w:val="0"/>
              <w:marBottom w:val="0"/>
              <w:divBdr>
                <w:top w:val="none" w:sz="0" w:space="0" w:color="auto"/>
                <w:left w:val="none" w:sz="0" w:space="0" w:color="auto"/>
                <w:bottom w:val="none" w:sz="0" w:space="0" w:color="auto"/>
                <w:right w:val="none" w:sz="0" w:space="0" w:color="auto"/>
              </w:divBdr>
              <w:divsChild>
                <w:div w:id="960066455">
                  <w:marLeft w:val="0"/>
                  <w:marRight w:val="0"/>
                  <w:marTop w:val="0"/>
                  <w:marBottom w:val="150"/>
                  <w:divBdr>
                    <w:top w:val="single" w:sz="6" w:space="0" w:color="D3DBE6"/>
                    <w:left w:val="single" w:sz="6" w:space="0" w:color="D3DBE6"/>
                    <w:bottom w:val="single" w:sz="6" w:space="0" w:color="D3DBE6"/>
                    <w:right w:val="single" w:sz="6" w:space="0" w:color="D3DBE6"/>
                  </w:divBdr>
                  <w:divsChild>
                    <w:div w:id="430584730">
                      <w:marLeft w:val="0"/>
                      <w:marRight w:val="0"/>
                      <w:marTop w:val="225"/>
                      <w:marBottom w:val="225"/>
                      <w:divBdr>
                        <w:top w:val="none" w:sz="0" w:space="0" w:color="auto"/>
                        <w:left w:val="none" w:sz="0" w:space="0" w:color="auto"/>
                        <w:bottom w:val="none" w:sz="0" w:space="0" w:color="auto"/>
                        <w:right w:val="none" w:sz="0" w:space="0" w:color="auto"/>
                      </w:divBdr>
                      <w:divsChild>
                        <w:div w:id="371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35250">
      <w:bodyDiv w:val="1"/>
      <w:marLeft w:val="0"/>
      <w:marRight w:val="0"/>
      <w:marTop w:val="0"/>
      <w:marBottom w:val="0"/>
      <w:divBdr>
        <w:top w:val="none" w:sz="0" w:space="0" w:color="auto"/>
        <w:left w:val="none" w:sz="0" w:space="0" w:color="auto"/>
        <w:bottom w:val="none" w:sz="0" w:space="0" w:color="auto"/>
        <w:right w:val="none" w:sz="0" w:space="0" w:color="auto"/>
      </w:divBdr>
      <w:divsChild>
        <w:div w:id="1947811584">
          <w:marLeft w:val="0"/>
          <w:marRight w:val="0"/>
          <w:marTop w:val="100"/>
          <w:marBottom w:val="100"/>
          <w:divBdr>
            <w:top w:val="none" w:sz="0" w:space="0" w:color="auto"/>
            <w:left w:val="none" w:sz="0" w:space="0" w:color="auto"/>
            <w:bottom w:val="none" w:sz="0" w:space="0" w:color="auto"/>
            <w:right w:val="none" w:sz="0" w:space="0" w:color="auto"/>
          </w:divBdr>
          <w:divsChild>
            <w:div w:id="698704552">
              <w:marLeft w:val="0"/>
              <w:marRight w:val="0"/>
              <w:marTop w:val="0"/>
              <w:marBottom w:val="0"/>
              <w:divBdr>
                <w:top w:val="single" w:sz="2" w:space="0" w:color="E6E6E6"/>
                <w:left w:val="single" w:sz="6" w:space="0" w:color="E6E6E6"/>
                <w:bottom w:val="single" w:sz="6" w:space="8" w:color="E6E6E6"/>
                <w:right w:val="single" w:sz="6" w:space="0" w:color="E6E6E6"/>
              </w:divBdr>
              <w:divsChild>
                <w:div w:id="12051435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68273574">
      <w:bodyDiv w:val="1"/>
      <w:marLeft w:val="0"/>
      <w:marRight w:val="0"/>
      <w:marTop w:val="0"/>
      <w:marBottom w:val="0"/>
      <w:divBdr>
        <w:top w:val="none" w:sz="0" w:space="0" w:color="auto"/>
        <w:left w:val="none" w:sz="0" w:space="0" w:color="auto"/>
        <w:bottom w:val="none" w:sz="0" w:space="0" w:color="auto"/>
        <w:right w:val="none" w:sz="0" w:space="0" w:color="auto"/>
      </w:divBdr>
      <w:divsChild>
        <w:div w:id="257565141">
          <w:marLeft w:val="0"/>
          <w:marRight w:val="0"/>
          <w:marTop w:val="0"/>
          <w:marBottom w:val="0"/>
          <w:divBdr>
            <w:top w:val="none" w:sz="0" w:space="0" w:color="auto"/>
            <w:left w:val="none" w:sz="0" w:space="0" w:color="auto"/>
            <w:bottom w:val="none" w:sz="0" w:space="0" w:color="auto"/>
            <w:right w:val="none" w:sz="0" w:space="0" w:color="auto"/>
          </w:divBdr>
          <w:divsChild>
            <w:div w:id="1567112170">
              <w:marLeft w:val="0"/>
              <w:marRight w:val="0"/>
              <w:marTop w:val="0"/>
              <w:marBottom w:val="0"/>
              <w:divBdr>
                <w:top w:val="none" w:sz="0" w:space="0" w:color="auto"/>
                <w:left w:val="none" w:sz="0" w:space="0" w:color="auto"/>
                <w:bottom w:val="none" w:sz="0" w:space="0" w:color="auto"/>
                <w:right w:val="none" w:sz="0" w:space="0" w:color="auto"/>
              </w:divBdr>
              <w:divsChild>
                <w:div w:id="2467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8083">
      <w:bodyDiv w:val="1"/>
      <w:marLeft w:val="0"/>
      <w:marRight w:val="0"/>
      <w:marTop w:val="0"/>
      <w:marBottom w:val="0"/>
      <w:divBdr>
        <w:top w:val="none" w:sz="0" w:space="0" w:color="auto"/>
        <w:left w:val="none" w:sz="0" w:space="0" w:color="auto"/>
        <w:bottom w:val="none" w:sz="0" w:space="0" w:color="auto"/>
        <w:right w:val="none" w:sz="0" w:space="0" w:color="auto"/>
      </w:divBdr>
      <w:divsChild>
        <w:div w:id="1997950901">
          <w:marLeft w:val="0"/>
          <w:marRight w:val="0"/>
          <w:marTop w:val="0"/>
          <w:marBottom w:val="0"/>
          <w:divBdr>
            <w:top w:val="none" w:sz="0" w:space="0" w:color="auto"/>
            <w:left w:val="none" w:sz="0" w:space="0" w:color="auto"/>
            <w:bottom w:val="none" w:sz="0" w:space="0" w:color="auto"/>
            <w:right w:val="none" w:sz="0" w:space="0" w:color="auto"/>
          </w:divBdr>
          <w:divsChild>
            <w:div w:id="455102142">
              <w:marLeft w:val="0"/>
              <w:marRight w:val="0"/>
              <w:marTop w:val="0"/>
              <w:marBottom w:val="0"/>
              <w:divBdr>
                <w:top w:val="none" w:sz="0" w:space="0" w:color="auto"/>
                <w:left w:val="none" w:sz="0" w:space="0" w:color="auto"/>
                <w:bottom w:val="none" w:sz="0" w:space="0" w:color="auto"/>
                <w:right w:val="none" w:sz="0" w:space="0" w:color="auto"/>
              </w:divBdr>
              <w:divsChild>
                <w:div w:id="888882095">
                  <w:marLeft w:val="0"/>
                  <w:marRight w:val="0"/>
                  <w:marTop w:val="0"/>
                  <w:marBottom w:val="0"/>
                  <w:divBdr>
                    <w:top w:val="single" w:sz="6" w:space="0" w:color="E5E5E5"/>
                    <w:left w:val="single" w:sz="6" w:space="0" w:color="E5E5E5"/>
                    <w:bottom w:val="single" w:sz="6" w:space="0" w:color="E5E5E5"/>
                    <w:right w:val="single" w:sz="6" w:space="0" w:color="E5E5E5"/>
                  </w:divBdr>
                  <w:divsChild>
                    <w:div w:id="829756952">
                      <w:marLeft w:val="0"/>
                      <w:marRight w:val="0"/>
                      <w:marTop w:val="0"/>
                      <w:marBottom w:val="0"/>
                      <w:divBdr>
                        <w:top w:val="none" w:sz="0" w:space="0" w:color="auto"/>
                        <w:left w:val="none" w:sz="0" w:space="0" w:color="auto"/>
                        <w:bottom w:val="none" w:sz="0" w:space="0" w:color="auto"/>
                        <w:right w:val="none" w:sz="0" w:space="0" w:color="auto"/>
                      </w:divBdr>
                      <w:divsChild>
                        <w:div w:id="297077879">
                          <w:marLeft w:val="0"/>
                          <w:marRight w:val="0"/>
                          <w:marTop w:val="0"/>
                          <w:marBottom w:val="0"/>
                          <w:divBdr>
                            <w:top w:val="none" w:sz="0" w:space="0" w:color="auto"/>
                            <w:left w:val="none" w:sz="0" w:space="0" w:color="auto"/>
                            <w:bottom w:val="none" w:sz="0" w:space="0" w:color="auto"/>
                            <w:right w:val="none" w:sz="0" w:space="0" w:color="auto"/>
                          </w:divBdr>
                          <w:divsChild>
                            <w:div w:id="270599579">
                              <w:marLeft w:val="0"/>
                              <w:marRight w:val="0"/>
                              <w:marTop w:val="0"/>
                              <w:marBottom w:val="0"/>
                              <w:divBdr>
                                <w:top w:val="none" w:sz="0" w:space="0" w:color="auto"/>
                                <w:left w:val="none" w:sz="0" w:space="0" w:color="auto"/>
                                <w:bottom w:val="none" w:sz="0" w:space="0" w:color="auto"/>
                                <w:right w:val="none" w:sz="0" w:space="0" w:color="auto"/>
                              </w:divBdr>
                              <w:divsChild>
                                <w:div w:id="87234956">
                                  <w:marLeft w:val="0"/>
                                  <w:marRight w:val="0"/>
                                  <w:marTop w:val="0"/>
                                  <w:marBottom w:val="0"/>
                                  <w:divBdr>
                                    <w:top w:val="none" w:sz="0" w:space="0" w:color="auto"/>
                                    <w:left w:val="none" w:sz="0" w:space="0" w:color="auto"/>
                                    <w:bottom w:val="none" w:sz="0" w:space="0" w:color="auto"/>
                                    <w:right w:val="none" w:sz="0" w:space="0" w:color="auto"/>
                                  </w:divBdr>
                                  <w:divsChild>
                                    <w:div w:id="1884172368">
                                      <w:marLeft w:val="0"/>
                                      <w:marRight w:val="0"/>
                                      <w:marTop w:val="0"/>
                                      <w:marBottom w:val="0"/>
                                      <w:divBdr>
                                        <w:top w:val="none" w:sz="0" w:space="0" w:color="auto"/>
                                        <w:left w:val="none" w:sz="0" w:space="0" w:color="auto"/>
                                        <w:bottom w:val="none" w:sz="0" w:space="0" w:color="auto"/>
                                        <w:right w:val="none" w:sz="0" w:space="0" w:color="auto"/>
                                      </w:divBdr>
                                      <w:divsChild>
                                        <w:div w:id="67437774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2736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5</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271</cp:revision>
  <dcterms:created xsi:type="dcterms:W3CDTF">2015-03-02T02:23:00Z</dcterms:created>
  <dcterms:modified xsi:type="dcterms:W3CDTF">2015-03-03T06:55:00Z</dcterms:modified>
</cp:coreProperties>
</file>