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A51" w:rsidRPr="00A10F55" w:rsidRDefault="00674A51" w:rsidP="004D39C4">
      <w:pPr>
        <w:shd w:val="solid" w:color="FFFFFF" w:fill="auto"/>
        <w:autoSpaceDN w:val="0"/>
        <w:adjustRightInd w:val="0"/>
        <w:snapToGrid w:val="0"/>
        <w:spacing w:line="360" w:lineRule="auto"/>
        <w:jc w:val="center"/>
        <w:rPr>
          <w:rFonts w:ascii="黑体" w:eastAsia="黑体" w:hAnsi="黑体" w:cs="仿宋_GB2312"/>
          <w:bCs/>
          <w:sz w:val="44"/>
          <w:szCs w:val="44"/>
        </w:rPr>
      </w:pPr>
      <w:r>
        <w:rPr>
          <w:rFonts w:ascii="黑体" w:eastAsia="黑体" w:hAnsi="黑体" w:cs="仿宋_GB2312" w:hint="eastAsia"/>
          <w:bCs/>
          <w:sz w:val="44"/>
          <w:szCs w:val="44"/>
        </w:rPr>
        <w:t>2016</w:t>
      </w:r>
      <w:r w:rsidRPr="00A10F55">
        <w:rPr>
          <w:rFonts w:ascii="黑体" w:eastAsia="黑体" w:hAnsi="黑体" w:cs="仿宋_GB2312" w:hint="eastAsia"/>
          <w:bCs/>
          <w:sz w:val="44"/>
          <w:szCs w:val="44"/>
        </w:rPr>
        <w:t>年全院政治理论学习安排意见</w:t>
      </w:r>
    </w:p>
    <w:p w:rsidR="004E715D" w:rsidRDefault="004E715D" w:rsidP="004D39C4">
      <w:pPr>
        <w:shd w:val="solid" w:color="FFFFFF" w:fill="auto"/>
        <w:autoSpaceDN w:val="0"/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</w:p>
    <w:p w:rsidR="00187E3D" w:rsidRDefault="00674A51" w:rsidP="004D39C4">
      <w:pPr>
        <w:shd w:val="solid" w:color="FFFFFF" w:fill="auto"/>
        <w:autoSpaceDN w:val="0"/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各基层党组织</w:t>
      </w:r>
      <w:r w:rsidR="00187E3D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E96558" w:rsidRPr="00187E3D" w:rsidRDefault="00D45E07" w:rsidP="004D39C4">
      <w:pPr>
        <w:shd w:val="solid" w:color="FFFFFF" w:fill="auto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187E3D">
        <w:rPr>
          <w:rFonts w:ascii="仿宋_GB2312" w:eastAsia="仿宋_GB2312" w:hAnsi="宋体" w:cs="宋体" w:hint="eastAsia"/>
          <w:kern w:val="0"/>
          <w:sz w:val="32"/>
          <w:szCs w:val="32"/>
        </w:rPr>
        <w:t>2016</w:t>
      </w:r>
      <w:r w:rsidR="004509F6" w:rsidRPr="00187E3D">
        <w:rPr>
          <w:rFonts w:ascii="仿宋_GB2312" w:eastAsia="仿宋_GB2312" w:hAnsi="宋体" w:cs="宋体" w:hint="eastAsia"/>
          <w:kern w:val="0"/>
          <w:sz w:val="32"/>
          <w:szCs w:val="32"/>
        </w:rPr>
        <w:t>年是“十三五”开局之年，也是学院</w:t>
      </w:r>
      <w:r w:rsidRPr="00187E3D">
        <w:rPr>
          <w:rFonts w:ascii="仿宋_GB2312" w:eastAsia="仿宋_GB2312" w:hAnsi="宋体" w:cs="宋体" w:hint="eastAsia"/>
          <w:kern w:val="0"/>
          <w:sz w:val="32"/>
          <w:szCs w:val="32"/>
        </w:rPr>
        <w:t>全面落实从严治党、全面深化综合改革、全面加强内涵建设、全面推进依法治校、全面提升办学水平的关键一年。</w:t>
      </w:r>
      <w:r w:rsidR="00187E3D">
        <w:rPr>
          <w:rFonts w:ascii="仿宋_GB2312" w:eastAsia="仿宋_GB2312" w:hAnsi="宋体" w:cs="宋体" w:hint="eastAsia"/>
          <w:kern w:val="0"/>
          <w:sz w:val="32"/>
          <w:szCs w:val="32"/>
        </w:rPr>
        <w:t>为进一步提高广大党员师生的政治理论素养，</w:t>
      </w:r>
      <w:r w:rsidR="00187E3D" w:rsidRPr="00187E3D">
        <w:rPr>
          <w:rFonts w:ascii="仿宋_GB2312" w:eastAsia="仿宋_GB2312" w:hAnsi="宋体" w:cs="宋体" w:hint="eastAsia"/>
          <w:kern w:val="0"/>
          <w:sz w:val="32"/>
          <w:szCs w:val="32"/>
        </w:rPr>
        <w:t>充分发挥科学理论指导实践的作用，</w:t>
      </w:r>
      <w:r w:rsidR="00187E3D">
        <w:rPr>
          <w:rFonts w:ascii="仿宋_GB2312" w:eastAsia="仿宋_GB2312" w:hAnsi="宋体" w:cs="宋体" w:hint="eastAsia"/>
          <w:kern w:val="0"/>
          <w:sz w:val="32"/>
          <w:szCs w:val="32"/>
        </w:rPr>
        <w:t>开创学院</w:t>
      </w:r>
      <w:r w:rsidR="00E96558">
        <w:rPr>
          <w:rFonts w:ascii="仿宋_GB2312" w:eastAsia="仿宋_GB2312" w:hAnsi="宋体" w:cs="宋体" w:hint="eastAsia"/>
          <w:kern w:val="0"/>
          <w:sz w:val="32"/>
          <w:szCs w:val="32"/>
        </w:rPr>
        <w:t>工作新局面，根据中共中央、</w:t>
      </w:r>
      <w:r w:rsidR="00187E3D">
        <w:rPr>
          <w:rFonts w:ascii="仿宋_GB2312" w:eastAsia="仿宋_GB2312" w:hAnsi="宋体" w:cs="宋体" w:hint="eastAsia"/>
          <w:kern w:val="0"/>
          <w:sz w:val="32"/>
          <w:szCs w:val="32"/>
        </w:rPr>
        <w:t>河南</w:t>
      </w:r>
      <w:r w:rsidR="00E96558">
        <w:rPr>
          <w:rFonts w:ascii="仿宋_GB2312" w:eastAsia="仿宋_GB2312" w:hAnsi="宋体" w:cs="宋体" w:hint="eastAsia"/>
          <w:kern w:val="0"/>
          <w:sz w:val="32"/>
          <w:szCs w:val="32"/>
        </w:rPr>
        <w:t>省委的相关要求，</w:t>
      </w:r>
      <w:r w:rsidR="00E96558" w:rsidRPr="00C21CD1">
        <w:rPr>
          <w:rFonts w:ascii="仿宋_GB2312" w:eastAsia="仿宋_GB2312" w:hAnsi="宋体" w:cs="宋体"/>
          <w:kern w:val="0"/>
          <w:sz w:val="32"/>
          <w:szCs w:val="32"/>
        </w:rPr>
        <w:t>结合我院工作实际，</w:t>
      </w:r>
      <w:r w:rsidR="00E96558" w:rsidRPr="0089324E">
        <w:rPr>
          <w:rFonts w:ascii="仿宋_GB2312" w:eastAsia="仿宋_GB2312" w:hAnsi="宋体" w:cs="宋体" w:hint="eastAsia"/>
          <w:kern w:val="0"/>
          <w:sz w:val="32"/>
          <w:szCs w:val="32"/>
        </w:rPr>
        <w:t>现将</w:t>
      </w:r>
      <w:r w:rsidR="00E96558">
        <w:rPr>
          <w:rFonts w:ascii="仿宋_GB2312" w:eastAsia="仿宋_GB2312" w:hAnsi="宋体" w:cs="宋体" w:hint="eastAsia"/>
          <w:kern w:val="0"/>
          <w:sz w:val="32"/>
          <w:szCs w:val="32"/>
        </w:rPr>
        <w:t>2016</w:t>
      </w:r>
      <w:r w:rsidR="00E96558" w:rsidRPr="0089324E">
        <w:rPr>
          <w:rFonts w:ascii="仿宋_GB2312" w:eastAsia="仿宋_GB2312" w:hAnsi="宋体" w:cs="宋体" w:hint="eastAsia"/>
          <w:kern w:val="0"/>
          <w:sz w:val="32"/>
          <w:szCs w:val="32"/>
        </w:rPr>
        <w:t>年全院政治理论学习安排如下：</w:t>
      </w:r>
      <w:r w:rsidR="00187E3D" w:rsidRPr="0055692D">
        <w:rPr>
          <w:rFonts w:ascii="宋体" w:eastAsia="宋体" w:hAnsi="宋体" w:cs="宋体"/>
          <w:color w:val="262626"/>
          <w:kern w:val="0"/>
          <w:sz w:val="24"/>
          <w:szCs w:val="24"/>
        </w:rPr>
        <w:t xml:space="preserve"> </w:t>
      </w:r>
    </w:p>
    <w:p w:rsidR="00CD7686" w:rsidRPr="00CD7686" w:rsidRDefault="00674A51" w:rsidP="004D39C4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CD7686">
        <w:rPr>
          <w:rFonts w:ascii="黑体" w:eastAsia="黑体" w:hAnsi="宋体" w:cs="宋体" w:hint="eastAsia"/>
          <w:kern w:val="0"/>
          <w:sz w:val="32"/>
          <w:szCs w:val="32"/>
        </w:rPr>
        <w:t>一、指导思想</w:t>
      </w:r>
    </w:p>
    <w:p w:rsidR="00CD7686" w:rsidRPr="00CD7686" w:rsidRDefault="00CD7686" w:rsidP="004D39C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D7686">
        <w:rPr>
          <w:rFonts w:ascii="仿宋_GB2312" w:eastAsia="仿宋_GB2312" w:hAnsi="宋体" w:cs="宋体" w:hint="eastAsia"/>
          <w:kern w:val="0"/>
          <w:sz w:val="32"/>
          <w:szCs w:val="32"/>
        </w:rPr>
        <w:t>全面贯彻党的十八大和十八届三中、四中、五中全会精神，以中国特色社会主义理论体系为指导，</w:t>
      </w:r>
      <w:r w:rsidR="00205C9B" w:rsidRPr="00B93121">
        <w:rPr>
          <w:rFonts w:eastAsia="仿宋_GB2312" w:hint="eastAsia"/>
          <w:bCs/>
          <w:color w:val="000000"/>
          <w:spacing w:val="12"/>
          <w:sz w:val="32"/>
          <w:szCs w:val="32"/>
        </w:rPr>
        <w:t>深入贯彻习近平总书记系列重要讲话精神，</w:t>
      </w:r>
      <w:r w:rsidRPr="00CD7686">
        <w:rPr>
          <w:rFonts w:ascii="仿宋_GB2312" w:eastAsia="仿宋_GB2312" w:hAnsi="宋体" w:cs="宋体" w:hint="eastAsia"/>
          <w:kern w:val="0"/>
          <w:sz w:val="32"/>
          <w:szCs w:val="32"/>
        </w:rPr>
        <w:t>进一步拓展学习领域，丰富学习内容，创新学习方式，</w:t>
      </w:r>
      <w:r w:rsidR="00205C9B" w:rsidRPr="00B93121">
        <w:rPr>
          <w:rFonts w:eastAsia="仿宋_GB2312" w:hint="eastAsia"/>
          <w:bCs/>
          <w:color w:val="000000"/>
          <w:spacing w:val="12"/>
          <w:sz w:val="32"/>
          <w:szCs w:val="32"/>
        </w:rPr>
        <w:t>扎实开展“两学一做”学习教育，</w:t>
      </w:r>
      <w:r w:rsidRPr="00CD7686">
        <w:rPr>
          <w:rFonts w:ascii="仿宋_GB2312" w:eastAsia="仿宋_GB2312" w:hAnsi="宋体" w:cs="宋体" w:hint="eastAsia"/>
          <w:kern w:val="0"/>
          <w:sz w:val="32"/>
          <w:szCs w:val="32"/>
        </w:rPr>
        <w:t>引导和激励全院党员干部和教职员工振奋精神、干事创业，为实现我院战略转型目标提供强大的精神动力和思想保证。</w:t>
      </w:r>
    </w:p>
    <w:p w:rsidR="004D39C4" w:rsidRDefault="00674A51" w:rsidP="004D39C4">
      <w:pPr>
        <w:adjustRightInd w:val="0"/>
        <w:snapToGrid w:val="0"/>
        <w:spacing w:line="360" w:lineRule="auto"/>
        <w:ind w:firstLineChars="200" w:firstLine="640"/>
        <w:rPr>
          <w:rFonts w:ascii="宋体" w:eastAsia="宋体" w:hAnsi="宋体" w:cs="宋体" w:hint="eastAsia"/>
          <w:kern w:val="0"/>
          <w:sz w:val="24"/>
          <w:szCs w:val="24"/>
        </w:rPr>
      </w:pPr>
      <w:r w:rsidRPr="00B81237">
        <w:rPr>
          <w:rFonts w:ascii="黑体" w:eastAsia="黑体" w:hAnsi="黑体" w:cs="宋体" w:hint="eastAsia"/>
          <w:kern w:val="0"/>
          <w:sz w:val="32"/>
          <w:szCs w:val="32"/>
        </w:rPr>
        <w:t>二、</w:t>
      </w:r>
      <w:r w:rsidR="00854C50" w:rsidRPr="00854C50">
        <w:rPr>
          <w:rFonts w:ascii="黑体" w:eastAsia="黑体" w:hAnsi="宋体" w:cs="宋体" w:hint="eastAsia"/>
          <w:kern w:val="0"/>
          <w:sz w:val="32"/>
          <w:szCs w:val="32"/>
        </w:rPr>
        <w:t>学习重点和参考书目</w:t>
      </w:r>
    </w:p>
    <w:p w:rsidR="006079A2" w:rsidRPr="004D39C4" w:rsidRDefault="006079A2" w:rsidP="004D39C4">
      <w:pPr>
        <w:adjustRightInd w:val="0"/>
        <w:snapToGrid w:val="0"/>
        <w:spacing w:line="360" w:lineRule="auto"/>
        <w:ind w:firstLineChars="200" w:firstLine="643"/>
        <w:rPr>
          <w:rFonts w:ascii="宋体" w:eastAsia="宋体" w:hAnsi="宋体" w:cs="宋体"/>
          <w:kern w:val="0"/>
          <w:sz w:val="24"/>
          <w:szCs w:val="24"/>
        </w:rPr>
      </w:pPr>
      <w:r w:rsidRPr="006079A2">
        <w:rPr>
          <w:rFonts w:ascii="仿宋_GB2312" w:eastAsia="仿宋_GB2312" w:hAnsi="宋体" w:cs="宋体" w:hint="eastAsia"/>
          <w:b/>
          <w:kern w:val="0"/>
          <w:sz w:val="32"/>
          <w:szCs w:val="32"/>
        </w:rPr>
        <w:t>1.党的十八届五中全会精神。</w:t>
      </w:r>
      <w:r w:rsidRPr="006079A2">
        <w:rPr>
          <w:rFonts w:ascii="仿宋_GB2312" w:eastAsia="仿宋_GB2312" w:hAnsi="宋体" w:cs="宋体" w:hint="eastAsia"/>
          <w:kern w:val="0"/>
          <w:sz w:val="32"/>
          <w:szCs w:val="32"/>
        </w:rPr>
        <w:t>深入学习贯彻五中全会精神，认真组织学习《中国共产党第十八届中央委员会第五次全体会议公报》、习近平关于《中共中央关于与制定国民经</w:t>
      </w:r>
      <w:r w:rsidRPr="006079A2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济和社会发展第十三个五年规划的建议》的说明、《中共中央</w:t>
      </w:r>
      <w:r w:rsidR="00216856">
        <w:rPr>
          <w:rFonts w:ascii="仿宋_GB2312" w:eastAsia="仿宋_GB2312" w:hAnsi="宋体" w:cs="宋体" w:hint="eastAsia"/>
          <w:kern w:val="0"/>
          <w:sz w:val="32"/>
          <w:szCs w:val="32"/>
        </w:rPr>
        <w:t>关于与制定国民经济和社会发展第十三个五年规划的建议》等文件精神，</w:t>
      </w:r>
      <w:r w:rsidR="00216856" w:rsidRPr="00216856">
        <w:rPr>
          <w:rFonts w:ascii="仿宋_GB2312" w:eastAsia="仿宋_GB2312" w:hAnsi="宋体" w:cs="宋体"/>
          <w:kern w:val="0"/>
          <w:sz w:val="32"/>
          <w:szCs w:val="32"/>
        </w:rPr>
        <w:t>切实把思想和行动统一到习近平总书记重要讲话和全会</w:t>
      </w:r>
      <w:proofErr w:type="gramStart"/>
      <w:r w:rsidR="00216856" w:rsidRPr="00216856">
        <w:rPr>
          <w:rFonts w:ascii="仿宋_GB2312" w:eastAsia="仿宋_GB2312" w:hAnsi="宋体" w:cs="宋体"/>
          <w:kern w:val="0"/>
          <w:sz w:val="32"/>
          <w:szCs w:val="32"/>
        </w:rPr>
        <w:t>作出</w:t>
      </w:r>
      <w:proofErr w:type="gramEnd"/>
      <w:r w:rsidR="00216856" w:rsidRPr="00216856">
        <w:rPr>
          <w:rFonts w:ascii="仿宋_GB2312" w:eastAsia="仿宋_GB2312" w:hAnsi="宋体" w:cs="宋体"/>
          <w:kern w:val="0"/>
          <w:sz w:val="32"/>
          <w:szCs w:val="32"/>
        </w:rPr>
        <w:t>的决策部署上来，真正把全会精神转化为推动</w:t>
      </w:r>
      <w:r w:rsidR="00216856">
        <w:rPr>
          <w:rFonts w:ascii="仿宋_GB2312" w:eastAsia="仿宋_GB2312" w:hAnsi="宋体" w:cs="宋体" w:hint="eastAsia"/>
          <w:kern w:val="0"/>
          <w:sz w:val="32"/>
          <w:szCs w:val="32"/>
        </w:rPr>
        <w:t>学院</w:t>
      </w:r>
      <w:r w:rsidR="00216856">
        <w:rPr>
          <w:rFonts w:ascii="仿宋_GB2312" w:eastAsia="仿宋_GB2312" w:hAnsi="宋体" w:cs="宋体"/>
          <w:kern w:val="0"/>
          <w:sz w:val="32"/>
          <w:szCs w:val="32"/>
        </w:rPr>
        <w:t>发展的强大动力</w:t>
      </w:r>
      <w:r w:rsidR="00216856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6079A2" w:rsidRDefault="006079A2" w:rsidP="004D39C4">
      <w:pPr>
        <w:widowControl/>
        <w:adjustRightInd w:val="0"/>
        <w:snapToGrid w:val="0"/>
        <w:spacing w:line="360" w:lineRule="auto"/>
        <w:ind w:firstLineChars="200" w:firstLine="643"/>
        <w:rPr>
          <w:rFonts w:ascii="黑体" w:eastAsia="黑体" w:hAnsi="黑体" w:cs="宋体"/>
          <w:kern w:val="0"/>
          <w:sz w:val="32"/>
          <w:szCs w:val="32"/>
        </w:rPr>
      </w:pPr>
      <w:r w:rsidRPr="006079A2">
        <w:rPr>
          <w:rFonts w:ascii="仿宋_GB2312" w:eastAsia="仿宋_GB2312" w:hAnsi="宋体" w:cs="宋体" w:hint="eastAsia"/>
          <w:b/>
          <w:kern w:val="0"/>
          <w:sz w:val="32"/>
          <w:szCs w:val="32"/>
        </w:rPr>
        <w:t>2.习近平总书记系列重要讲话精神。</w:t>
      </w:r>
      <w:r w:rsidRPr="006079A2">
        <w:rPr>
          <w:rFonts w:ascii="仿宋_GB2312" w:eastAsia="仿宋_GB2312" w:hAnsi="宋体" w:cs="宋体" w:hint="eastAsia"/>
          <w:kern w:val="0"/>
          <w:sz w:val="32"/>
          <w:szCs w:val="32"/>
        </w:rPr>
        <w:t>各级党组织要充分认识学</w:t>
      </w:r>
      <w:proofErr w:type="gramStart"/>
      <w:r w:rsidRPr="006079A2">
        <w:rPr>
          <w:rFonts w:ascii="仿宋_GB2312" w:eastAsia="仿宋_GB2312" w:hAnsi="宋体" w:cs="宋体" w:hint="eastAsia"/>
          <w:kern w:val="0"/>
          <w:sz w:val="32"/>
          <w:szCs w:val="32"/>
        </w:rPr>
        <w:t>习</w:t>
      </w:r>
      <w:r w:rsidR="00216856">
        <w:rPr>
          <w:rFonts w:ascii="仿宋_GB2312" w:eastAsia="仿宋_GB2312" w:hAnsi="宋体" w:cs="宋体" w:hint="eastAsia"/>
          <w:kern w:val="0"/>
          <w:sz w:val="32"/>
          <w:szCs w:val="32"/>
        </w:rPr>
        <w:t>习近</w:t>
      </w:r>
      <w:proofErr w:type="gramEnd"/>
      <w:r w:rsidR="00216856">
        <w:rPr>
          <w:rFonts w:ascii="仿宋_GB2312" w:eastAsia="仿宋_GB2312" w:hAnsi="宋体" w:cs="宋体" w:hint="eastAsia"/>
          <w:kern w:val="0"/>
          <w:sz w:val="32"/>
          <w:szCs w:val="32"/>
        </w:rPr>
        <w:t>平总书记</w:t>
      </w:r>
      <w:r w:rsidRPr="006079A2">
        <w:rPr>
          <w:rFonts w:ascii="仿宋_GB2312" w:eastAsia="仿宋_GB2312" w:hAnsi="宋体" w:cs="宋体" w:hint="eastAsia"/>
          <w:kern w:val="0"/>
          <w:sz w:val="32"/>
          <w:szCs w:val="32"/>
        </w:rPr>
        <w:t>系列讲话的重要意义，</w:t>
      </w:r>
      <w:r w:rsidR="00216856" w:rsidRPr="00CD7686">
        <w:rPr>
          <w:rFonts w:ascii="仿宋_GB2312" w:eastAsia="仿宋_GB2312" w:hAnsi="宋体" w:cs="宋体"/>
          <w:kern w:val="0"/>
          <w:sz w:val="32"/>
          <w:szCs w:val="32"/>
        </w:rPr>
        <w:t>认真学</w:t>
      </w:r>
      <w:proofErr w:type="gramStart"/>
      <w:r w:rsidR="00216856" w:rsidRPr="00CD7686">
        <w:rPr>
          <w:rFonts w:ascii="仿宋_GB2312" w:eastAsia="仿宋_GB2312" w:hAnsi="宋体" w:cs="宋体"/>
          <w:kern w:val="0"/>
          <w:sz w:val="32"/>
          <w:szCs w:val="32"/>
        </w:rPr>
        <w:t>习习近</w:t>
      </w:r>
      <w:proofErr w:type="gramEnd"/>
      <w:r w:rsidR="00216856" w:rsidRPr="00CD7686">
        <w:rPr>
          <w:rFonts w:ascii="仿宋_GB2312" w:eastAsia="仿宋_GB2312" w:hAnsi="宋体" w:cs="宋体"/>
          <w:kern w:val="0"/>
          <w:sz w:val="32"/>
          <w:szCs w:val="32"/>
        </w:rPr>
        <w:t>平总书记关于改革发展稳定、内政外交国防、治党治国治军的重要思想，认真学习以习近平同志为总书记的党中央治国</w:t>
      </w:r>
      <w:proofErr w:type="gramStart"/>
      <w:r w:rsidR="00216856" w:rsidRPr="00CD7686">
        <w:rPr>
          <w:rFonts w:ascii="仿宋_GB2312" w:eastAsia="仿宋_GB2312" w:hAnsi="宋体" w:cs="宋体"/>
          <w:kern w:val="0"/>
          <w:sz w:val="32"/>
          <w:szCs w:val="32"/>
        </w:rPr>
        <w:t>理政新理念</w:t>
      </w:r>
      <w:proofErr w:type="gramEnd"/>
      <w:r w:rsidR="00216856" w:rsidRPr="00CD7686">
        <w:rPr>
          <w:rFonts w:ascii="仿宋_GB2312" w:eastAsia="仿宋_GB2312" w:hAnsi="宋体" w:cs="宋体"/>
          <w:kern w:val="0"/>
          <w:sz w:val="32"/>
          <w:szCs w:val="32"/>
        </w:rPr>
        <w:t>新思想新战略，</w:t>
      </w:r>
      <w:r w:rsidRPr="006079A2">
        <w:rPr>
          <w:rFonts w:ascii="仿宋_GB2312" w:eastAsia="仿宋_GB2312" w:hAnsi="宋体" w:cs="宋体" w:hint="eastAsia"/>
          <w:kern w:val="0"/>
          <w:sz w:val="32"/>
          <w:szCs w:val="32"/>
        </w:rPr>
        <w:t>重点学习《习近平谈治国理政》《习近平总书记系列重要讲话读本》《习近平关于严明党的纪律和规矩论述摘编》《学习讲</w:t>
      </w:r>
      <w:r w:rsidR="00216856">
        <w:rPr>
          <w:rFonts w:ascii="仿宋_GB2312" w:eastAsia="仿宋_GB2312" w:hAnsi="宋体" w:cs="宋体" w:hint="eastAsia"/>
          <w:kern w:val="0"/>
          <w:sz w:val="32"/>
          <w:szCs w:val="32"/>
        </w:rPr>
        <w:t>话精神系列问答》等重要讲话精神，</w:t>
      </w:r>
      <w:r w:rsidR="00216856" w:rsidRPr="00CD7686">
        <w:rPr>
          <w:rFonts w:ascii="仿宋_GB2312" w:eastAsia="仿宋_GB2312" w:hAnsi="宋体" w:cs="宋体"/>
          <w:kern w:val="0"/>
          <w:sz w:val="32"/>
          <w:szCs w:val="32"/>
        </w:rPr>
        <w:t>引导党员深入领会系列重要讲话</w:t>
      </w:r>
      <w:r w:rsidR="00216856">
        <w:rPr>
          <w:rFonts w:ascii="仿宋_GB2312" w:eastAsia="仿宋_GB2312" w:hAnsi="宋体" w:cs="宋体"/>
          <w:kern w:val="0"/>
          <w:sz w:val="32"/>
          <w:szCs w:val="32"/>
        </w:rPr>
        <w:t>的丰富内涵和核心要义</w:t>
      </w:r>
      <w:r w:rsidR="00216856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854C50" w:rsidRDefault="006079A2" w:rsidP="004D39C4">
      <w:pPr>
        <w:widowControl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6079A2">
        <w:rPr>
          <w:rFonts w:ascii="仿宋_GB2312" w:eastAsia="仿宋_GB2312" w:hAnsi="宋体" w:cs="宋体" w:hint="eastAsia"/>
          <w:b/>
          <w:kern w:val="0"/>
          <w:sz w:val="32"/>
          <w:szCs w:val="32"/>
        </w:rPr>
        <w:t>3.党章</w:t>
      </w:r>
      <w:r w:rsidR="00854C50">
        <w:rPr>
          <w:rFonts w:ascii="仿宋_GB2312" w:eastAsia="仿宋_GB2312" w:hAnsi="宋体" w:cs="宋体" w:hint="eastAsia"/>
          <w:b/>
          <w:kern w:val="0"/>
          <w:sz w:val="32"/>
          <w:szCs w:val="32"/>
        </w:rPr>
        <w:t>党规</w:t>
      </w:r>
      <w:r w:rsidRPr="006079A2">
        <w:rPr>
          <w:rFonts w:ascii="仿宋_GB2312" w:eastAsia="仿宋_GB2312" w:hAnsi="宋体" w:cs="宋体" w:hint="eastAsia"/>
          <w:b/>
          <w:kern w:val="0"/>
          <w:sz w:val="32"/>
          <w:szCs w:val="32"/>
        </w:rPr>
        <w:t>。</w:t>
      </w:r>
      <w:r w:rsidRPr="006079A2">
        <w:rPr>
          <w:rFonts w:ascii="仿宋_GB2312" w:eastAsia="仿宋_GB2312" w:hAnsi="宋体" w:cs="宋体" w:hint="eastAsia"/>
          <w:kern w:val="0"/>
          <w:sz w:val="32"/>
          <w:szCs w:val="32"/>
        </w:rPr>
        <w:t>各级党组织要认真组织党员学习《关于在全体党员中开展“学党章党规、学系列讲话,做合格党员”学习教育方案》</w:t>
      </w:r>
      <w:r w:rsidR="00854C50">
        <w:rPr>
          <w:rFonts w:ascii="仿宋_GB2312" w:eastAsia="仿宋_GB2312" w:hAnsi="宋体" w:cs="宋体" w:hint="eastAsia"/>
          <w:kern w:val="0"/>
          <w:sz w:val="32"/>
          <w:szCs w:val="32"/>
        </w:rPr>
        <w:t>，认真学习</w:t>
      </w:r>
      <w:r w:rsidRPr="006079A2">
        <w:rPr>
          <w:rFonts w:ascii="仿宋_GB2312" w:eastAsia="仿宋_GB2312" w:hAnsi="宋体" w:cs="宋体" w:hint="eastAsia"/>
          <w:kern w:val="0"/>
          <w:sz w:val="32"/>
          <w:szCs w:val="32"/>
        </w:rPr>
        <w:t>《中国共产党章程》</w:t>
      </w:r>
      <w:r w:rsidR="00854C50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854C50" w:rsidRPr="00CD7686">
        <w:rPr>
          <w:rFonts w:ascii="仿宋_GB2312" w:eastAsia="仿宋_GB2312" w:hAnsi="宋体" w:cs="宋体"/>
          <w:kern w:val="0"/>
          <w:sz w:val="32"/>
          <w:szCs w:val="32"/>
        </w:rPr>
        <w:t>逐条逐句通读党章，全面理解党的纲领，牢记入党誓词，牢记党的宗旨，牢记党员义务和权利，引导党</w:t>
      </w:r>
      <w:r w:rsidR="00854C50">
        <w:rPr>
          <w:rFonts w:ascii="仿宋_GB2312" w:eastAsia="仿宋_GB2312" w:hAnsi="宋体" w:cs="宋体"/>
          <w:kern w:val="0"/>
          <w:sz w:val="32"/>
          <w:szCs w:val="32"/>
        </w:rPr>
        <w:t>员尊崇党章、遵守党章、维护党章，坚定理想信念，对党绝对忠诚。</w:t>
      </w:r>
    </w:p>
    <w:p w:rsidR="006079A2" w:rsidRDefault="00854C50" w:rsidP="004D39C4">
      <w:pPr>
        <w:widowControl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854C50">
        <w:rPr>
          <w:rFonts w:ascii="仿宋_GB2312" w:eastAsia="仿宋_GB2312" w:hAnsi="宋体" w:cs="宋体" w:hint="eastAsia"/>
          <w:b/>
          <w:kern w:val="0"/>
          <w:sz w:val="32"/>
          <w:szCs w:val="32"/>
        </w:rPr>
        <w:t>4.党风廉政建设系列规定要求。</w:t>
      </w:r>
      <w:r w:rsidRPr="00854C50">
        <w:rPr>
          <w:rFonts w:ascii="仿宋_GB2312" w:eastAsia="仿宋_GB2312" w:hint="eastAsia"/>
          <w:sz w:val="32"/>
          <w:szCs w:val="32"/>
        </w:rPr>
        <w:t>各级党组织要认真组织党员</w:t>
      </w:r>
      <w:r w:rsidRPr="005E0E52">
        <w:rPr>
          <w:rFonts w:ascii="仿宋_GB2312" w:eastAsia="仿宋_GB2312" w:hAnsi="宋体" w:cs="宋体" w:hint="eastAsia"/>
          <w:kern w:val="0"/>
          <w:sz w:val="32"/>
          <w:szCs w:val="32"/>
        </w:rPr>
        <w:t>学习</w:t>
      </w:r>
      <w:r w:rsidR="006079A2" w:rsidRPr="006079A2">
        <w:rPr>
          <w:rFonts w:ascii="仿宋_GB2312" w:eastAsia="仿宋_GB2312" w:hAnsi="宋体" w:cs="宋体" w:hint="eastAsia"/>
          <w:kern w:val="0"/>
          <w:sz w:val="32"/>
          <w:szCs w:val="32"/>
        </w:rPr>
        <w:t>《中国共产党廉洁自律准则》</w:t>
      </w:r>
      <w:r w:rsidR="00216856" w:rsidRPr="00854C50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6079A2" w:rsidRPr="006079A2">
        <w:rPr>
          <w:rFonts w:ascii="仿宋_GB2312" w:eastAsia="仿宋_GB2312" w:hAnsi="宋体" w:cs="宋体" w:hint="eastAsia"/>
          <w:kern w:val="0"/>
          <w:sz w:val="32"/>
          <w:szCs w:val="32"/>
        </w:rPr>
        <w:t>《中国共产党纪律</w:t>
      </w:r>
      <w:r w:rsidR="006079A2" w:rsidRPr="006079A2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处分条例》</w:t>
      </w:r>
      <w:r w:rsidR="005E0E52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5E0E52" w:rsidRPr="005E0E52">
        <w:rPr>
          <w:rFonts w:ascii="仿宋_GB2312" w:eastAsia="仿宋_GB2312" w:hAnsi="宋体" w:cs="宋体" w:hint="eastAsia"/>
          <w:kern w:val="0"/>
          <w:sz w:val="32"/>
          <w:szCs w:val="32"/>
        </w:rPr>
        <w:t>深入贯彻中纪委十八届六次全会及河南省纪委九届六次全会精神，</w:t>
      </w:r>
      <w:r w:rsidRPr="00CD7686">
        <w:rPr>
          <w:rFonts w:ascii="仿宋_GB2312" w:eastAsia="仿宋_GB2312" w:hAnsi="宋体" w:cs="宋体"/>
          <w:kern w:val="0"/>
          <w:sz w:val="32"/>
          <w:szCs w:val="32"/>
        </w:rPr>
        <w:t>学习党的历史，学习革命先辈和先进典型，引导党员牢记党规党纪，牢记党的优良传统和作风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；学习</w:t>
      </w:r>
      <w:r w:rsidR="006079A2" w:rsidRPr="006079A2">
        <w:rPr>
          <w:rFonts w:ascii="仿宋_GB2312" w:eastAsia="仿宋_GB2312" w:hAnsi="宋体" w:cs="宋体" w:hint="eastAsia"/>
          <w:kern w:val="0"/>
          <w:sz w:val="32"/>
          <w:szCs w:val="32"/>
        </w:rPr>
        <w:t>中央“八项规定”“六项禁令”和反“四风”等主要内容，坚定不移推进党风廉政建设。</w:t>
      </w:r>
    </w:p>
    <w:p w:rsidR="006079A2" w:rsidRDefault="00854C50" w:rsidP="004D39C4">
      <w:pPr>
        <w:widowControl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5</w:t>
      </w:r>
      <w:r w:rsidR="006079A2" w:rsidRPr="006079A2">
        <w:rPr>
          <w:rFonts w:ascii="仿宋_GB2312" w:eastAsia="仿宋_GB2312" w:hAnsi="宋体" w:cs="宋体" w:hint="eastAsia"/>
          <w:b/>
          <w:kern w:val="0"/>
          <w:sz w:val="32"/>
          <w:szCs w:val="32"/>
        </w:rPr>
        <w:t>.社会主义核心价值观和师德建设规定。</w:t>
      </w:r>
      <w:r w:rsidR="006079A2" w:rsidRPr="006079A2">
        <w:rPr>
          <w:rFonts w:ascii="仿宋_GB2312" w:eastAsia="仿宋_GB2312" w:hAnsi="宋体" w:cs="宋体" w:hint="eastAsia"/>
          <w:kern w:val="0"/>
          <w:sz w:val="32"/>
          <w:szCs w:val="32"/>
        </w:rPr>
        <w:t>要以庆祝建党95周年为契机，深化“中国梦”教育，深入开展中华优秀传统文化教育，使“三个倡导”内化为师生的精神追求，外化为师生的自觉行动，深入师生心灵，融入工作生活；要加强师德</w:t>
      </w:r>
      <w:r w:rsidR="002F2394">
        <w:rPr>
          <w:rFonts w:ascii="仿宋_GB2312" w:eastAsia="仿宋_GB2312" w:hAnsi="宋体" w:cs="宋体" w:hint="eastAsia"/>
          <w:kern w:val="0"/>
          <w:sz w:val="32"/>
          <w:szCs w:val="32"/>
        </w:rPr>
        <w:t>师风</w:t>
      </w:r>
      <w:r w:rsidR="006079A2" w:rsidRPr="006079A2">
        <w:rPr>
          <w:rFonts w:ascii="仿宋_GB2312" w:eastAsia="仿宋_GB2312" w:hAnsi="宋体" w:cs="宋体" w:hint="eastAsia"/>
          <w:kern w:val="0"/>
          <w:sz w:val="32"/>
          <w:szCs w:val="32"/>
        </w:rPr>
        <w:t>教育，把社会主义核心价值观作为教师崇德修身的基本</w:t>
      </w:r>
      <w:r w:rsidR="006079A2">
        <w:rPr>
          <w:rFonts w:ascii="仿宋_GB2312" w:eastAsia="仿宋_GB2312" w:hAnsi="宋体" w:cs="宋体" w:hint="eastAsia"/>
          <w:kern w:val="0"/>
          <w:sz w:val="32"/>
          <w:szCs w:val="32"/>
        </w:rPr>
        <w:t>遵循，推动落实立德树人根本任务。</w:t>
      </w:r>
    </w:p>
    <w:p w:rsidR="002F2394" w:rsidRPr="002F2394" w:rsidRDefault="004D39C4" w:rsidP="004D39C4">
      <w:pPr>
        <w:autoSpaceDE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4D39C4">
        <w:rPr>
          <w:rFonts w:ascii="仿宋_GB2312" w:eastAsia="仿宋_GB2312" w:hAnsi="宋体" w:cs="宋体" w:hint="eastAsia"/>
          <w:b/>
          <w:kern w:val="0"/>
          <w:sz w:val="32"/>
          <w:szCs w:val="32"/>
        </w:rPr>
        <w:t>6.</w:t>
      </w:r>
      <w:r w:rsidR="002F2394" w:rsidRPr="004D39C4">
        <w:rPr>
          <w:rFonts w:ascii="仿宋_GB2312" w:eastAsia="仿宋_GB2312" w:hAnsi="宋体" w:cs="宋体" w:hint="eastAsia"/>
          <w:b/>
          <w:kern w:val="0"/>
          <w:sz w:val="32"/>
          <w:szCs w:val="32"/>
        </w:rPr>
        <w:t>深入学习贯彻习近平总书记关于高校党建工作重要指示精神。</w:t>
      </w:r>
      <w:r w:rsidR="002F2394" w:rsidRPr="004D39C4">
        <w:rPr>
          <w:rFonts w:ascii="仿宋_GB2312" w:eastAsia="仿宋_GB2312" w:hAnsi="宋体" w:cs="宋体" w:hint="eastAsia"/>
          <w:kern w:val="0"/>
          <w:sz w:val="32"/>
          <w:szCs w:val="32"/>
        </w:rPr>
        <w:t>推动落实第23次全国高校党建工作会议各项部署。充分发挥基层党组织战斗堡垒作用，深化改革创新，加强制度建设，夯实基层基础，推动制度治党和依法治校有机结合，不断凝聚学院内涵发展的强大动力，努力开创</w:t>
      </w:r>
      <w:proofErr w:type="gramStart"/>
      <w:r w:rsidR="002F2394" w:rsidRPr="004D39C4">
        <w:rPr>
          <w:rFonts w:ascii="仿宋_GB2312" w:eastAsia="仿宋_GB2312" w:hAnsi="宋体" w:cs="宋体" w:hint="eastAsia"/>
          <w:kern w:val="0"/>
          <w:sz w:val="32"/>
          <w:szCs w:val="32"/>
        </w:rPr>
        <w:t>学院党建</w:t>
      </w:r>
      <w:proofErr w:type="gramEnd"/>
      <w:r w:rsidR="002F2394" w:rsidRPr="004D39C4">
        <w:rPr>
          <w:rFonts w:ascii="仿宋_GB2312" w:eastAsia="仿宋_GB2312" w:hAnsi="宋体" w:cs="宋体" w:hint="eastAsia"/>
          <w:kern w:val="0"/>
          <w:sz w:val="32"/>
          <w:szCs w:val="32"/>
        </w:rPr>
        <w:t>工作新局面。</w:t>
      </w:r>
    </w:p>
    <w:p w:rsidR="004D39C4" w:rsidRDefault="004D39C4" w:rsidP="004D39C4">
      <w:pPr>
        <w:widowControl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7</w:t>
      </w:r>
      <w:r w:rsidR="006079A2" w:rsidRPr="002F2394">
        <w:rPr>
          <w:rFonts w:ascii="仿宋_GB2312" w:eastAsia="仿宋_GB2312" w:hAnsi="宋体" w:cs="宋体" w:hint="eastAsia"/>
          <w:b/>
          <w:kern w:val="0"/>
          <w:sz w:val="32"/>
          <w:szCs w:val="32"/>
        </w:rPr>
        <w:t>.2016年政府工作报告和国家、省高等教育改革的重要部署。</w:t>
      </w:r>
      <w:r w:rsidR="002F2394">
        <w:rPr>
          <w:rFonts w:ascii="仿宋_GB2312" w:eastAsia="仿宋_GB2312" w:hAnsi="宋体" w:cs="宋体" w:hint="eastAsia"/>
          <w:kern w:val="0"/>
          <w:sz w:val="32"/>
          <w:szCs w:val="32"/>
        </w:rPr>
        <w:t>各级党组织要认真组织干部</w:t>
      </w:r>
      <w:r w:rsidR="006079A2" w:rsidRPr="006079A2">
        <w:rPr>
          <w:rFonts w:ascii="仿宋_GB2312" w:eastAsia="仿宋_GB2312" w:hAnsi="宋体" w:cs="宋体" w:hint="eastAsia"/>
          <w:kern w:val="0"/>
          <w:sz w:val="32"/>
          <w:szCs w:val="32"/>
        </w:rPr>
        <w:t>职工学习领会2016年全国“两会”精神、《政府工作报告》</w:t>
      </w:r>
      <w:r w:rsidR="002F2394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6079A2" w:rsidRPr="006079A2">
        <w:rPr>
          <w:rFonts w:ascii="仿宋_GB2312" w:eastAsia="仿宋_GB2312" w:hAnsi="宋体" w:cs="宋体" w:hint="eastAsia"/>
          <w:kern w:val="0"/>
          <w:sz w:val="32"/>
          <w:szCs w:val="32"/>
        </w:rPr>
        <w:t>《教育部2016年工作要点》</w:t>
      </w:r>
      <w:r w:rsidR="002F2394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6079A2" w:rsidRPr="006079A2">
        <w:rPr>
          <w:rFonts w:ascii="仿宋_GB2312" w:eastAsia="仿宋_GB2312" w:hAnsi="宋体" w:cs="宋体" w:hint="eastAsia"/>
          <w:kern w:val="0"/>
          <w:sz w:val="32"/>
          <w:szCs w:val="32"/>
        </w:rPr>
        <w:t>《</w:t>
      </w:r>
      <w:r w:rsidR="002F2394">
        <w:rPr>
          <w:rFonts w:ascii="仿宋_GB2312" w:eastAsia="仿宋_GB2312" w:hAnsi="宋体" w:cs="宋体" w:hint="eastAsia"/>
          <w:kern w:val="0"/>
          <w:sz w:val="32"/>
          <w:szCs w:val="32"/>
        </w:rPr>
        <w:t>河南省教育厅2016年工作要点</w:t>
      </w:r>
      <w:r w:rsidR="006079A2" w:rsidRPr="006079A2">
        <w:rPr>
          <w:rFonts w:ascii="仿宋_GB2312" w:eastAsia="仿宋_GB2312" w:hAnsi="宋体" w:cs="宋体" w:hint="eastAsia"/>
          <w:kern w:val="0"/>
          <w:sz w:val="32"/>
          <w:szCs w:val="32"/>
        </w:rPr>
        <w:t>》等重要文件，引导干部职工积极投身高等教育综合改革实践，为加快推进</w:t>
      </w:r>
    </w:p>
    <w:p w:rsidR="006079A2" w:rsidRDefault="002F2394" w:rsidP="004D39C4">
      <w:pPr>
        <w:widowControl/>
        <w:adjustRightInd w:val="0"/>
        <w:snapToGrid w:val="0"/>
        <w:spacing w:line="360" w:lineRule="auto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学院战略转型</w:t>
      </w:r>
      <w:r w:rsidR="006079A2" w:rsidRPr="006079A2">
        <w:rPr>
          <w:rFonts w:ascii="仿宋_GB2312" w:eastAsia="仿宋_GB2312" w:hAnsi="宋体" w:cs="宋体" w:hint="eastAsia"/>
          <w:kern w:val="0"/>
          <w:sz w:val="32"/>
          <w:szCs w:val="32"/>
        </w:rPr>
        <w:t>贡献力量。</w:t>
      </w:r>
    </w:p>
    <w:p w:rsidR="006079A2" w:rsidRPr="002F2394" w:rsidRDefault="004D39C4" w:rsidP="004D39C4">
      <w:pPr>
        <w:autoSpaceDE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8</w:t>
      </w:r>
      <w:r w:rsidR="006079A2" w:rsidRPr="002F2394">
        <w:rPr>
          <w:rFonts w:ascii="仿宋_GB2312" w:eastAsia="仿宋_GB2312" w:hAnsi="宋体" w:cs="宋体" w:hint="eastAsia"/>
          <w:b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学院</w:t>
      </w:r>
      <w:r w:rsidR="006079A2" w:rsidRPr="002F2394">
        <w:rPr>
          <w:rFonts w:ascii="仿宋_GB2312" w:eastAsia="仿宋_GB2312" w:hAnsi="宋体" w:cs="宋体" w:hint="eastAsia"/>
          <w:b/>
          <w:kern w:val="0"/>
          <w:sz w:val="32"/>
          <w:szCs w:val="32"/>
        </w:rPr>
        <w:t>2016年工作要点和有关部署要求。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全院</w:t>
      </w:r>
      <w:r w:rsidR="006079A2" w:rsidRPr="006079A2">
        <w:rPr>
          <w:rFonts w:ascii="仿宋_GB2312" w:eastAsia="仿宋_GB2312" w:hAnsi="宋体" w:cs="宋体" w:hint="eastAsia"/>
          <w:kern w:val="0"/>
          <w:sz w:val="32"/>
          <w:szCs w:val="32"/>
        </w:rPr>
        <w:t>教职工要深入学习贯彻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学院2016年工作计划会会议精神，</w:t>
      </w:r>
      <w:r w:rsidRPr="004D39C4">
        <w:rPr>
          <w:rFonts w:ascii="仿宋_GB2312" w:eastAsia="仿宋_GB2312" w:hAnsi="宋体" w:cs="宋体" w:hint="eastAsia"/>
          <w:kern w:val="0"/>
          <w:sz w:val="32"/>
          <w:szCs w:val="32"/>
        </w:rPr>
        <w:t>准确把握学院工作部署和要求，进一步增强改革意识、质量意识和发展意识，立足新起点、瞄准新目标、争创新优势，在新的起点上推动学院各项事业又好又快发展。</w:t>
      </w:r>
    </w:p>
    <w:p w:rsidR="00674A51" w:rsidRPr="00C852B3" w:rsidRDefault="00674A51" w:rsidP="004D39C4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Cs/>
          <w:color w:val="000000"/>
          <w:sz w:val="32"/>
          <w:szCs w:val="32"/>
        </w:rPr>
        <w:t>三</w:t>
      </w:r>
      <w:r w:rsidRPr="00C852B3">
        <w:rPr>
          <w:rFonts w:ascii="黑体" w:eastAsia="黑体" w:hAnsi="黑体" w:cs="仿宋_GB2312" w:hint="eastAsia"/>
          <w:bCs/>
          <w:color w:val="000000"/>
          <w:sz w:val="32"/>
          <w:szCs w:val="32"/>
        </w:rPr>
        <w:t>、学习形式</w:t>
      </w:r>
    </w:p>
    <w:p w:rsidR="00674A51" w:rsidRDefault="00674A51" w:rsidP="004D39C4">
      <w:pPr>
        <w:shd w:val="solid" w:color="FFFFFF" w:fill="auto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9324E">
        <w:rPr>
          <w:rFonts w:ascii="仿宋_GB2312" w:eastAsia="仿宋_GB2312" w:hAnsi="宋体" w:cs="仿宋_GB2312" w:hint="eastAsia"/>
          <w:bCs/>
          <w:color w:val="000000"/>
          <w:sz w:val="32"/>
          <w:szCs w:val="32"/>
        </w:rPr>
        <w:t>各</w:t>
      </w:r>
      <w:r>
        <w:rPr>
          <w:rFonts w:ascii="仿宋_GB2312" w:eastAsia="仿宋_GB2312" w:hAnsi="宋体" w:cs="仿宋_GB2312" w:hint="eastAsia"/>
          <w:bCs/>
          <w:color w:val="000000"/>
          <w:sz w:val="32"/>
          <w:szCs w:val="32"/>
        </w:rPr>
        <w:t>基层党组织</w:t>
      </w:r>
      <w:r w:rsidRPr="0089324E">
        <w:rPr>
          <w:rFonts w:ascii="仿宋_GB2312" w:eastAsia="仿宋_GB2312" w:hAnsi="宋体" w:cs="仿宋_GB2312" w:hint="eastAsia"/>
          <w:bCs/>
          <w:color w:val="000000"/>
          <w:sz w:val="32"/>
          <w:szCs w:val="32"/>
        </w:rPr>
        <w:t>采取集中学习与个人自学、专题辅导与专题讨论相结合等方式，</w:t>
      </w:r>
      <w:r>
        <w:rPr>
          <w:rFonts w:ascii="仿宋_GB2312" w:eastAsia="仿宋_GB2312" w:hAnsi="宋体" w:cs="仿宋_GB2312" w:hint="eastAsia"/>
          <w:bCs/>
          <w:color w:val="000000"/>
          <w:sz w:val="32"/>
          <w:szCs w:val="32"/>
        </w:rPr>
        <w:t>在</w:t>
      </w:r>
      <w:r w:rsidRPr="0089324E">
        <w:rPr>
          <w:rFonts w:ascii="仿宋_GB2312" w:eastAsia="仿宋_GB2312" w:hAnsi="宋体" w:cs="仿宋_GB2312" w:hint="eastAsia"/>
          <w:bCs/>
          <w:color w:val="000000"/>
          <w:sz w:val="32"/>
          <w:szCs w:val="32"/>
        </w:rPr>
        <w:t>扎实推进教职工理论学习的前提下，开展灵活多样的学习教育活动，重在讲究学习效果。学习形式如下：</w:t>
      </w:r>
    </w:p>
    <w:p w:rsidR="00674A51" w:rsidRDefault="00674A51" w:rsidP="004D39C4">
      <w:pPr>
        <w:shd w:val="solid" w:color="FFFFFF" w:fill="auto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852B3"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</w:rPr>
        <w:t>1.主题学习。</w:t>
      </w:r>
      <w:r w:rsidRPr="0089324E">
        <w:rPr>
          <w:rFonts w:ascii="仿宋_GB2312" w:eastAsia="仿宋_GB2312" w:hAnsi="宋体" w:cs="仿宋_GB2312" w:hint="eastAsia"/>
          <w:bCs/>
          <w:color w:val="000000"/>
          <w:sz w:val="32"/>
          <w:szCs w:val="32"/>
        </w:rPr>
        <w:t>认真学习传达上级政策文件、领导同志重要讲话和重要会议精神，联系学院实际情况，研究贯彻落实意见。</w:t>
      </w:r>
    </w:p>
    <w:p w:rsidR="00674A51" w:rsidRDefault="00674A51" w:rsidP="004D39C4">
      <w:pPr>
        <w:shd w:val="solid" w:color="FFFFFF" w:fill="auto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852B3"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</w:rPr>
        <w:t>2.专题讲座。</w:t>
      </w:r>
      <w:r w:rsidRPr="0089324E">
        <w:rPr>
          <w:rFonts w:ascii="仿宋_GB2312" w:eastAsia="仿宋_GB2312" w:hAnsi="宋体" w:cs="仿宋_GB2312" w:hint="eastAsia"/>
          <w:bCs/>
          <w:color w:val="000000"/>
          <w:sz w:val="32"/>
          <w:szCs w:val="32"/>
        </w:rPr>
        <w:t>围绕新理论、新知识和热点、难点问题，观看专家讲座视频，深化对重大问题的认识。</w:t>
      </w:r>
    </w:p>
    <w:p w:rsidR="00674A51" w:rsidRDefault="00674A51" w:rsidP="004D39C4">
      <w:pPr>
        <w:shd w:val="solid" w:color="FFFFFF" w:fill="auto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852B3"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</w:rPr>
        <w:t>3.集中学习。</w:t>
      </w:r>
      <w:r w:rsidRPr="0089324E">
        <w:rPr>
          <w:rFonts w:ascii="仿宋_GB2312" w:eastAsia="仿宋_GB2312" w:hAnsi="宋体" w:cs="仿宋_GB2312" w:hint="eastAsia"/>
          <w:bCs/>
          <w:color w:val="000000"/>
          <w:sz w:val="32"/>
          <w:szCs w:val="32"/>
        </w:rPr>
        <w:t>各</w:t>
      </w:r>
      <w:r>
        <w:rPr>
          <w:rFonts w:ascii="仿宋_GB2312" w:eastAsia="仿宋_GB2312" w:hAnsi="宋体" w:cs="仿宋_GB2312" w:hint="eastAsia"/>
          <w:bCs/>
          <w:color w:val="000000"/>
          <w:sz w:val="32"/>
          <w:szCs w:val="32"/>
        </w:rPr>
        <w:t>基层党组织</w:t>
      </w:r>
      <w:r w:rsidRPr="0089324E">
        <w:rPr>
          <w:rFonts w:ascii="仿宋_GB2312" w:eastAsia="仿宋_GB2312" w:hAnsi="宋体" w:cs="仿宋_GB2312" w:hint="eastAsia"/>
          <w:bCs/>
          <w:color w:val="000000"/>
          <w:sz w:val="32"/>
          <w:szCs w:val="32"/>
        </w:rPr>
        <w:t>在组织学习好规定内容的基础上，结合具体实际，组织专题学习，强化业务知识，提升服务群众、服务基层的理念和能力。</w:t>
      </w:r>
    </w:p>
    <w:p w:rsidR="00674A51" w:rsidRPr="00D6145B" w:rsidRDefault="00674A51" w:rsidP="004D39C4">
      <w:pPr>
        <w:shd w:val="solid" w:color="FFFFFF" w:fill="auto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852B3"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</w:rPr>
        <w:t>4.开展自学。</w:t>
      </w:r>
      <w:r w:rsidRPr="0089324E">
        <w:rPr>
          <w:rFonts w:ascii="仿宋_GB2312" w:eastAsia="仿宋_GB2312" w:hAnsi="宋体" w:cs="仿宋_GB2312" w:hint="eastAsia"/>
          <w:bCs/>
          <w:color w:val="000000"/>
          <w:sz w:val="32"/>
          <w:szCs w:val="32"/>
        </w:rPr>
        <w:t>全体党员要既要立足实际，认真制定具体可行的个人年度自学计划，有计划、有目的地自学各种知识，不断提高自身的能力和水平。</w:t>
      </w:r>
    </w:p>
    <w:p w:rsidR="00674A51" w:rsidRPr="00C852B3" w:rsidRDefault="00674A51" w:rsidP="004D39C4">
      <w:pPr>
        <w:shd w:val="solid" w:color="FFFFFF" w:fill="auto"/>
        <w:autoSpaceDN w:val="0"/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仿宋_GB2312"/>
          <w:bCs/>
          <w:color w:val="000000"/>
          <w:sz w:val="32"/>
          <w:szCs w:val="32"/>
        </w:rPr>
      </w:pPr>
      <w:r w:rsidRPr="00C852B3">
        <w:rPr>
          <w:rFonts w:ascii="黑体" w:eastAsia="黑体" w:hAnsi="黑体" w:cs="仿宋_GB2312" w:hint="eastAsia"/>
          <w:bCs/>
          <w:color w:val="000000"/>
          <w:sz w:val="32"/>
          <w:szCs w:val="32"/>
        </w:rPr>
        <w:lastRenderedPageBreak/>
        <w:t>四、学习要求</w:t>
      </w:r>
    </w:p>
    <w:p w:rsidR="004D39C4" w:rsidRDefault="00674A51" w:rsidP="004D39C4">
      <w:pPr>
        <w:shd w:val="solid" w:color="FFFFFF" w:fill="auto"/>
        <w:autoSpaceDN w:val="0"/>
        <w:adjustRightInd w:val="0"/>
        <w:snapToGrid w:val="0"/>
        <w:spacing w:line="360" w:lineRule="auto"/>
        <w:ind w:firstLineChars="200" w:firstLine="643"/>
        <w:jc w:val="left"/>
        <w:rPr>
          <w:rFonts w:ascii="仿宋_GB2312" w:eastAsia="仿宋_GB2312" w:hAnsi="宋体" w:cs="仿宋_GB2312" w:hint="eastAsia"/>
          <w:bCs/>
          <w:color w:val="000000"/>
          <w:sz w:val="32"/>
          <w:szCs w:val="32"/>
        </w:rPr>
      </w:pPr>
      <w:r w:rsidRPr="00C852B3"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</w:rPr>
        <w:t>1.落实制度，严肃纪律。</w:t>
      </w:r>
      <w:r w:rsidRPr="0089324E">
        <w:rPr>
          <w:rFonts w:ascii="仿宋_GB2312" w:eastAsia="仿宋_GB2312" w:hAnsi="宋体" w:cs="仿宋_GB2312" w:hint="eastAsia"/>
          <w:bCs/>
          <w:color w:val="000000"/>
          <w:sz w:val="32"/>
          <w:szCs w:val="32"/>
        </w:rPr>
        <w:t>各</w:t>
      </w:r>
      <w:r>
        <w:rPr>
          <w:rFonts w:ascii="仿宋_GB2312" w:eastAsia="仿宋_GB2312" w:hAnsi="宋体" w:cs="仿宋_GB2312" w:hint="eastAsia"/>
          <w:bCs/>
          <w:color w:val="000000"/>
          <w:sz w:val="32"/>
          <w:szCs w:val="32"/>
        </w:rPr>
        <w:t>基层党组织</w:t>
      </w:r>
      <w:r w:rsidRPr="0089324E">
        <w:rPr>
          <w:rFonts w:ascii="仿宋_GB2312" w:eastAsia="仿宋_GB2312" w:hAnsi="宋体" w:cs="仿宋_GB2312" w:hint="eastAsia"/>
          <w:bCs/>
          <w:color w:val="000000"/>
          <w:sz w:val="32"/>
          <w:szCs w:val="32"/>
        </w:rPr>
        <w:t>要认真</w:t>
      </w:r>
      <w:r>
        <w:rPr>
          <w:rFonts w:ascii="仿宋_GB2312" w:eastAsia="仿宋_GB2312" w:hAnsi="宋体" w:cs="仿宋_GB2312" w:hint="eastAsia"/>
          <w:bCs/>
          <w:color w:val="000000"/>
          <w:sz w:val="32"/>
          <w:szCs w:val="32"/>
        </w:rPr>
        <w:t>贯彻</w:t>
      </w:r>
      <w:r w:rsidRPr="0089324E">
        <w:rPr>
          <w:rFonts w:ascii="仿宋_GB2312" w:eastAsia="仿宋_GB2312" w:hAnsi="宋体" w:cs="仿宋_GB2312" w:hint="eastAsia"/>
          <w:bCs/>
          <w:color w:val="000000"/>
          <w:sz w:val="32"/>
          <w:szCs w:val="32"/>
        </w:rPr>
        <w:t>落实《新乡医学院三全学院政治理论学习制度》，根据</w:t>
      </w:r>
      <w:r>
        <w:rPr>
          <w:rFonts w:ascii="仿宋_GB2312" w:eastAsia="仿宋_GB2312" w:hAnsi="宋体" w:cs="仿宋_GB2312" w:hint="eastAsia"/>
          <w:bCs/>
          <w:color w:val="000000"/>
          <w:sz w:val="32"/>
          <w:szCs w:val="32"/>
        </w:rPr>
        <w:t>《</w:t>
      </w:r>
      <w:r w:rsidR="00FE75D1">
        <w:rPr>
          <w:rFonts w:ascii="仿宋_GB2312" w:eastAsia="仿宋_GB2312" w:hAnsi="宋体" w:cs="仿宋_GB2312" w:hint="eastAsia"/>
          <w:bCs/>
          <w:color w:val="000000"/>
          <w:sz w:val="32"/>
          <w:szCs w:val="32"/>
        </w:rPr>
        <w:t>2016</w:t>
      </w:r>
      <w:r w:rsidRPr="0089186B">
        <w:rPr>
          <w:rFonts w:ascii="仿宋_GB2312" w:eastAsia="仿宋_GB2312" w:hAnsi="宋体" w:cs="仿宋_GB2312" w:hint="eastAsia"/>
          <w:bCs/>
          <w:color w:val="000000"/>
          <w:sz w:val="32"/>
          <w:szCs w:val="32"/>
        </w:rPr>
        <w:t>年全院政治理论学习安排意见</w:t>
      </w:r>
      <w:r>
        <w:rPr>
          <w:rFonts w:ascii="仿宋_GB2312" w:eastAsia="仿宋_GB2312" w:hAnsi="宋体" w:cs="仿宋_GB2312" w:hint="eastAsia"/>
          <w:bCs/>
          <w:color w:val="000000"/>
          <w:sz w:val="32"/>
          <w:szCs w:val="32"/>
        </w:rPr>
        <w:t>》</w:t>
      </w:r>
      <w:r w:rsidRPr="0089324E">
        <w:rPr>
          <w:rFonts w:ascii="仿宋_GB2312" w:eastAsia="仿宋_GB2312" w:hAnsi="宋体" w:cs="仿宋_GB2312" w:hint="eastAsia"/>
          <w:bCs/>
          <w:color w:val="000000"/>
          <w:sz w:val="32"/>
          <w:szCs w:val="32"/>
        </w:rPr>
        <w:t>，结合</w:t>
      </w:r>
      <w:r>
        <w:rPr>
          <w:rFonts w:ascii="仿宋_GB2312" w:eastAsia="仿宋_GB2312" w:hAnsi="宋体" w:cs="仿宋_GB2312" w:hint="eastAsia"/>
          <w:bCs/>
          <w:color w:val="000000"/>
          <w:sz w:val="32"/>
          <w:szCs w:val="32"/>
        </w:rPr>
        <w:t>书院、院系</w:t>
      </w:r>
      <w:r w:rsidRPr="0089324E">
        <w:rPr>
          <w:rFonts w:ascii="仿宋_GB2312" w:eastAsia="仿宋_GB2312" w:hAnsi="宋体" w:cs="仿宋_GB2312" w:hint="eastAsia"/>
          <w:bCs/>
          <w:color w:val="000000"/>
          <w:sz w:val="32"/>
          <w:szCs w:val="32"/>
        </w:rPr>
        <w:t>实际，制定学习计划（包括时间、地点、学习内容、人员等）并于每月5日前提交党务办公室备案，党务办公室将随机抽查学习情况。</w:t>
      </w:r>
    </w:p>
    <w:p w:rsidR="004D39C4" w:rsidRDefault="00674A51" w:rsidP="004D39C4">
      <w:pPr>
        <w:shd w:val="solid" w:color="FFFFFF" w:fill="auto"/>
        <w:autoSpaceDN w:val="0"/>
        <w:adjustRightInd w:val="0"/>
        <w:snapToGrid w:val="0"/>
        <w:spacing w:line="360" w:lineRule="auto"/>
        <w:ind w:firstLineChars="200" w:firstLine="643"/>
        <w:jc w:val="left"/>
        <w:rPr>
          <w:rFonts w:ascii="仿宋_GB2312" w:eastAsia="仿宋_GB2312" w:hAnsi="宋体" w:cs="仿宋_GB2312" w:hint="eastAsia"/>
          <w:bCs/>
          <w:color w:val="000000"/>
          <w:sz w:val="32"/>
          <w:szCs w:val="32"/>
        </w:rPr>
      </w:pPr>
      <w:r w:rsidRPr="00C852B3"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</w:rPr>
        <w:t>2.联系实际，促进学习。</w:t>
      </w:r>
      <w:r w:rsidRPr="0089324E">
        <w:rPr>
          <w:rFonts w:ascii="仿宋_GB2312" w:eastAsia="仿宋_GB2312" w:hAnsi="宋体" w:cs="仿宋_GB2312" w:hint="eastAsia"/>
          <w:bCs/>
          <w:color w:val="000000"/>
          <w:sz w:val="32"/>
          <w:szCs w:val="32"/>
        </w:rPr>
        <w:t>党委、党总支中心组</w:t>
      </w:r>
      <w:r>
        <w:rPr>
          <w:rFonts w:ascii="仿宋_GB2312" w:eastAsia="仿宋_GB2312" w:hAnsi="宋体" w:cs="仿宋_GB2312" w:hint="eastAsia"/>
          <w:bCs/>
          <w:color w:val="000000"/>
          <w:sz w:val="32"/>
          <w:szCs w:val="32"/>
        </w:rPr>
        <w:t>政治理论</w:t>
      </w:r>
      <w:bookmarkStart w:id="0" w:name="_GoBack"/>
      <w:bookmarkEnd w:id="0"/>
      <w:r w:rsidRPr="0089324E">
        <w:rPr>
          <w:rFonts w:ascii="仿宋_GB2312" w:eastAsia="仿宋_GB2312" w:hAnsi="宋体" w:cs="仿宋_GB2312" w:hint="eastAsia"/>
          <w:bCs/>
          <w:color w:val="000000"/>
          <w:sz w:val="32"/>
          <w:szCs w:val="32"/>
        </w:rPr>
        <w:t>学习，原则上每两个月组织1次；教职工、学生党员政治理论学习，原则上每个月学习1次，全年学习不少于8次；对上级临时布置的学习任务，还要及时组织学习。</w:t>
      </w:r>
    </w:p>
    <w:p w:rsidR="00674A51" w:rsidRDefault="00674A51" w:rsidP="004D39C4">
      <w:pPr>
        <w:shd w:val="solid" w:color="FFFFFF" w:fill="auto"/>
        <w:autoSpaceDN w:val="0"/>
        <w:adjustRightInd w:val="0"/>
        <w:snapToGrid w:val="0"/>
        <w:spacing w:line="360" w:lineRule="auto"/>
        <w:ind w:firstLineChars="200" w:firstLine="643"/>
        <w:jc w:val="left"/>
        <w:rPr>
          <w:rFonts w:ascii="仿宋_GB2312" w:eastAsia="仿宋_GB2312" w:hAnsi="宋体" w:cs="仿宋_GB2312"/>
          <w:bCs/>
          <w:color w:val="000000"/>
          <w:sz w:val="32"/>
          <w:szCs w:val="32"/>
        </w:rPr>
      </w:pPr>
      <w:r w:rsidRPr="00C852B3"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</w:rPr>
        <w:t>3.督促检查，深入研讨。</w:t>
      </w:r>
      <w:r w:rsidRPr="0089324E">
        <w:rPr>
          <w:rFonts w:ascii="仿宋_GB2312" w:eastAsia="仿宋_GB2312" w:hAnsi="宋体" w:cs="仿宋_GB2312" w:hint="eastAsia"/>
          <w:bCs/>
          <w:color w:val="000000"/>
          <w:sz w:val="32"/>
          <w:szCs w:val="32"/>
        </w:rPr>
        <w:t>政治理论学习情况实行建档制度。学习计划、</w:t>
      </w:r>
      <w:r>
        <w:rPr>
          <w:rFonts w:ascii="仿宋_GB2312" w:eastAsia="仿宋_GB2312" w:hAnsi="宋体" w:cs="仿宋_GB2312" w:hint="eastAsia"/>
          <w:bCs/>
          <w:color w:val="000000"/>
          <w:sz w:val="32"/>
          <w:szCs w:val="32"/>
        </w:rPr>
        <w:t>学习材料、会议</w:t>
      </w:r>
      <w:r w:rsidRPr="0089324E">
        <w:rPr>
          <w:rFonts w:ascii="仿宋_GB2312" w:eastAsia="仿宋_GB2312" w:hAnsi="宋体" w:cs="仿宋_GB2312" w:hint="eastAsia"/>
          <w:bCs/>
          <w:color w:val="000000"/>
          <w:sz w:val="32"/>
          <w:szCs w:val="32"/>
        </w:rPr>
        <w:t>记录、</w:t>
      </w:r>
      <w:r>
        <w:rPr>
          <w:rFonts w:ascii="仿宋_GB2312" w:eastAsia="仿宋_GB2312" w:hAnsi="宋体" w:cs="仿宋_GB2312" w:hint="eastAsia"/>
          <w:bCs/>
          <w:color w:val="000000"/>
          <w:sz w:val="32"/>
          <w:szCs w:val="32"/>
        </w:rPr>
        <w:t>学习总结、</w:t>
      </w:r>
      <w:r w:rsidRPr="0089324E">
        <w:rPr>
          <w:rFonts w:ascii="仿宋_GB2312" w:eastAsia="仿宋_GB2312" w:hAnsi="宋体" w:cs="仿宋_GB2312" w:hint="eastAsia"/>
          <w:bCs/>
          <w:color w:val="000000"/>
          <w:sz w:val="32"/>
          <w:szCs w:val="32"/>
        </w:rPr>
        <w:t>新闻宣传等有关原始材料，都要及时收集、整理、建档，并于学习后3个工作日内将材料上报党务办公室。</w:t>
      </w:r>
    </w:p>
    <w:p w:rsidR="00674A51" w:rsidRDefault="00674A51" w:rsidP="004D39C4">
      <w:pPr>
        <w:shd w:val="solid" w:color="FFFFFF" w:fill="auto"/>
        <w:autoSpaceDN w:val="0"/>
        <w:adjustRightInd w:val="0"/>
        <w:snapToGrid w:val="0"/>
        <w:spacing w:line="360" w:lineRule="auto"/>
        <w:ind w:firstLine="360"/>
        <w:jc w:val="right"/>
        <w:rPr>
          <w:rFonts w:ascii="仿宋_GB2312" w:eastAsia="仿宋_GB2312" w:hAnsi="宋体" w:cs="仿宋_GB2312"/>
          <w:bCs/>
          <w:color w:val="000000"/>
          <w:sz w:val="32"/>
          <w:szCs w:val="32"/>
        </w:rPr>
      </w:pPr>
    </w:p>
    <w:p w:rsidR="00674A51" w:rsidRDefault="00674A51" w:rsidP="004D39C4">
      <w:pPr>
        <w:shd w:val="solid" w:color="FFFFFF" w:fill="auto"/>
        <w:autoSpaceDN w:val="0"/>
        <w:adjustRightInd w:val="0"/>
        <w:snapToGrid w:val="0"/>
        <w:spacing w:line="360" w:lineRule="auto"/>
        <w:ind w:firstLine="360"/>
        <w:jc w:val="right"/>
        <w:rPr>
          <w:rFonts w:ascii="仿宋_GB2312" w:eastAsia="仿宋_GB2312" w:hAnsi="宋体" w:cs="仿宋_GB2312"/>
          <w:bCs/>
          <w:color w:val="000000"/>
          <w:sz w:val="32"/>
          <w:szCs w:val="32"/>
        </w:rPr>
      </w:pPr>
    </w:p>
    <w:p w:rsidR="00674A51" w:rsidRDefault="00674A51" w:rsidP="004D39C4">
      <w:pPr>
        <w:shd w:val="solid" w:color="FFFFFF" w:fill="auto"/>
        <w:autoSpaceDN w:val="0"/>
        <w:adjustRightInd w:val="0"/>
        <w:snapToGrid w:val="0"/>
        <w:spacing w:line="360" w:lineRule="auto"/>
        <w:ind w:firstLine="360"/>
        <w:jc w:val="right"/>
        <w:rPr>
          <w:rFonts w:ascii="仿宋_GB2312" w:eastAsia="仿宋_GB2312" w:hAnsi="宋体" w:cs="仿宋_GB2312"/>
          <w:bCs/>
          <w:color w:val="000000"/>
          <w:sz w:val="32"/>
          <w:szCs w:val="32"/>
        </w:rPr>
      </w:pPr>
    </w:p>
    <w:p w:rsidR="00674A51" w:rsidRDefault="004D39C4" w:rsidP="004D39C4">
      <w:pPr>
        <w:shd w:val="solid" w:color="FFFFFF" w:fill="auto"/>
        <w:autoSpaceDN w:val="0"/>
        <w:adjustRightInd w:val="0"/>
        <w:snapToGrid w:val="0"/>
        <w:spacing w:line="360" w:lineRule="auto"/>
        <w:ind w:right="640" w:firstLine="360"/>
        <w:jc w:val="center"/>
        <w:rPr>
          <w:rFonts w:ascii="仿宋_GB2312" w:eastAsia="仿宋_GB2312" w:hAnsi="宋体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bCs/>
          <w:color w:val="000000"/>
          <w:sz w:val="32"/>
          <w:szCs w:val="32"/>
        </w:rPr>
        <w:t xml:space="preserve">                         </w:t>
      </w:r>
      <w:r w:rsidR="00674A51">
        <w:rPr>
          <w:rFonts w:ascii="仿宋_GB2312" w:eastAsia="仿宋_GB2312" w:hAnsi="宋体" w:cs="仿宋_GB2312" w:hint="eastAsia"/>
          <w:bCs/>
          <w:color w:val="000000"/>
          <w:sz w:val="32"/>
          <w:szCs w:val="32"/>
        </w:rPr>
        <w:t>党务办公室</w:t>
      </w:r>
    </w:p>
    <w:p w:rsidR="00674A51" w:rsidRPr="000D7FD5" w:rsidRDefault="00674A51" w:rsidP="004D39C4">
      <w:pPr>
        <w:shd w:val="solid" w:color="FFFFFF" w:fill="auto"/>
        <w:autoSpaceDN w:val="0"/>
        <w:adjustRightInd w:val="0"/>
        <w:snapToGrid w:val="0"/>
        <w:spacing w:line="360" w:lineRule="auto"/>
        <w:ind w:right="640" w:firstLineChars="1610" w:firstLine="5152"/>
        <w:rPr>
          <w:rFonts w:ascii="仿宋_GB2312" w:eastAsia="仿宋_GB2312" w:hAnsi="宋体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bCs/>
          <w:color w:val="000000"/>
          <w:sz w:val="32"/>
          <w:szCs w:val="32"/>
        </w:rPr>
        <w:t>201</w:t>
      </w:r>
      <w:r w:rsidR="00FE75D1">
        <w:rPr>
          <w:rFonts w:ascii="仿宋_GB2312" w:eastAsia="仿宋_GB2312" w:hAnsi="宋体" w:cs="仿宋_GB2312" w:hint="eastAsia"/>
          <w:bCs/>
          <w:color w:val="000000"/>
          <w:sz w:val="32"/>
          <w:szCs w:val="32"/>
        </w:rPr>
        <w:t>6</w:t>
      </w:r>
      <w:r>
        <w:rPr>
          <w:rFonts w:ascii="仿宋_GB2312" w:eastAsia="仿宋_GB2312" w:hAnsi="宋体" w:cs="仿宋_GB2312" w:hint="eastAsia"/>
          <w:bCs/>
          <w:color w:val="000000"/>
          <w:sz w:val="32"/>
          <w:szCs w:val="32"/>
        </w:rPr>
        <w:t>年</w:t>
      </w:r>
      <w:r w:rsidR="004D39C4">
        <w:rPr>
          <w:rFonts w:ascii="仿宋_GB2312" w:eastAsia="仿宋_GB2312" w:hAnsi="宋体" w:cs="仿宋_GB2312" w:hint="eastAsia"/>
          <w:bCs/>
          <w:color w:val="000000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bCs/>
          <w:color w:val="000000"/>
          <w:sz w:val="32"/>
          <w:szCs w:val="32"/>
        </w:rPr>
        <w:t>月</w:t>
      </w:r>
      <w:r w:rsidR="004D39C4">
        <w:rPr>
          <w:rFonts w:ascii="仿宋_GB2312" w:eastAsia="仿宋_GB2312" w:hAnsi="宋体" w:cs="仿宋_GB2312" w:hint="eastAsia"/>
          <w:bCs/>
          <w:color w:val="000000"/>
          <w:sz w:val="32"/>
          <w:szCs w:val="32"/>
        </w:rPr>
        <w:t>4</w:t>
      </w:r>
      <w:r>
        <w:rPr>
          <w:rFonts w:ascii="仿宋_GB2312" w:eastAsia="仿宋_GB2312" w:hAnsi="宋体" w:cs="仿宋_GB2312" w:hint="eastAsia"/>
          <w:bCs/>
          <w:color w:val="000000"/>
          <w:sz w:val="32"/>
          <w:szCs w:val="32"/>
        </w:rPr>
        <w:t>日</w:t>
      </w:r>
    </w:p>
    <w:p w:rsidR="00674A51" w:rsidRPr="00674A51" w:rsidRDefault="00674A51" w:rsidP="004D39C4">
      <w:pPr>
        <w:adjustRightInd w:val="0"/>
        <w:snapToGrid w:val="0"/>
        <w:spacing w:line="360" w:lineRule="auto"/>
        <w:rPr>
          <w:rFonts w:ascii="方正小标宋简体" w:eastAsia="方正小标宋简体"/>
          <w:sz w:val="32"/>
          <w:szCs w:val="32"/>
        </w:rPr>
      </w:pPr>
    </w:p>
    <w:sectPr w:rsidR="00674A51" w:rsidRPr="00674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04B" w:rsidRDefault="00B9704B" w:rsidP="00D45E07">
      <w:r>
        <w:separator/>
      </w:r>
    </w:p>
  </w:endnote>
  <w:endnote w:type="continuationSeparator" w:id="0">
    <w:p w:rsidR="00B9704B" w:rsidRDefault="00B9704B" w:rsidP="00D4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04B" w:rsidRDefault="00B9704B" w:rsidP="00D45E07">
      <w:r>
        <w:separator/>
      </w:r>
    </w:p>
  </w:footnote>
  <w:footnote w:type="continuationSeparator" w:id="0">
    <w:p w:rsidR="00B9704B" w:rsidRDefault="00B9704B" w:rsidP="00D45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BD"/>
    <w:rsid w:val="00056E12"/>
    <w:rsid w:val="000C4C7A"/>
    <w:rsid w:val="00187E3D"/>
    <w:rsid w:val="001900BC"/>
    <w:rsid w:val="001E7DBD"/>
    <w:rsid w:val="00205C9B"/>
    <w:rsid w:val="00216856"/>
    <w:rsid w:val="002209FB"/>
    <w:rsid w:val="002B36F8"/>
    <w:rsid w:val="002F2394"/>
    <w:rsid w:val="0039336E"/>
    <w:rsid w:val="004509F6"/>
    <w:rsid w:val="004D39C4"/>
    <w:rsid w:val="004E715D"/>
    <w:rsid w:val="005471F2"/>
    <w:rsid w:val="0055692D"/>
    <w:rsid w:val="005E0E52"/>
    <w:rsid w:val="006079A2"/>
    <w:rsid w:val="00674A51"/>
    <w:rsid w:val="006B6C70"/>
    <w:rsid w:val="006F3EDE"/>
    <w:rsid w:val="007E5BF2"/>
    <w:rsid w:val="00854C50"/>
    <w:rsid w:val="0087698F"/>
    <w:rsid w:val="008F2AA1"/>
    <w:rsid w:val="00A4202C"/>
    <w:rsid w:val="00B9654E"/>
    <w:rsid w:val="00B9704B"/>
    <w:rsid w:val="00C21CD1"/>
    <w:rsid w:val="00CD7686"/>
    <w:rsid w:val="00D45E07"/>
    <w:rsid w:val="00DC5D1D"/>
    <w:rsid w:val="00E96558"/>
    <w:rsid w:val="00EC47E4"/>
    <w:rsid w:val="00F0324B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1CD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2A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F3EDE"/>
  </w:style>
  <w:style w:type="paragraph" w:styleId="a5">
    <w:name w:val="header"/>
    <w:basedOn w:val="a"/>
    <w:link w:val="Char"/>
    <w:uiPriority w:val="99"/>
    <w:unhideWhenUsed/>
    <w:rsid w:val="00D45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45E0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45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45E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1CD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2A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F3EDE"/>
  </w:style>
  <w:style w:type="paragraph" w:styleId="a5">
    <w:name w:val="header"/>
    <w:basedOn w:val="a"/>
    <w:link w:val="Char"/>
    <w:uiPriority w:val="99"/>
    <w:unhideWhenUsed/>
    <w:rsid w:val="00D45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45E0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45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45E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539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8606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17761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78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6117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54472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吕莎</dc:creator>
  <cp:keywords/>
  <dc:description/>
  <cp:lastModifiedBy>李印省</cp:lastModifiedBy>
  <cp:revision>85</cp:revision>
  <dcterms:created xsi:type="dcterms:W3CDTF">2016-02-25T01:02:00Z</dcterms:created>
  <dcterms:modified xsi:type="dcterms:W3CDTF">2016-03-10T01:38:00Z</dcterms:modified>
</cp:coreProperties>
</file>